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23" w:rsidRPr="00CA26C2" w:rsidRDefault="002E3B23" w:rsidP="002E3B23">
      <w:pPr>
        <w:ind w:left="2160" w:firstLine="720"/>
        <w:rPr>
          <w:rFonts w:asciiTheme="majorHAnsi" w:hAnsiTheme="majorHAnsi"/>
          <w:b/>
        </w:rPr>
      </w:pPr>
      <w:r w:rsidRPr="00CA26C2">
        <w:rPr>
          <w:rFonts w:asciiTheme="majorHAnsi" w:hAnsiTheme="majorHAnsi"/>
          <w:b/>
          <w:noProof/>
          <w:lang w:val="en-IN" w:eastAsia="en-IN"/>
        </w:rPr>
        <w:drawing>
          <wp:anchor distT="0" distB="0" distL="114300" distR="114300" simplePos="0" relativeHeight="251659264" behindDoc="0" locked="0" layoutInCell="1" allowOverlap="1">
            <wp:simplePos x="0" y="0"/>
            <wp:positionH relativeFrom="column">
              <wp:posOffset>234710</wp:posOffset>
            </wp:positionH>
            <wp:positionV relativeFrom="paragraph">
              <wp:posOffset>-77638</wp:posOffset>
            </wp:positionV>
            <wp:extent cx="816443" cy="914400"/>
            <wp:effectExtent l="19050" t="0" r="2707"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4000" contrast="64000"/>
                    </a:blip>
                    <a:srcRect/>
                    <a:stretch>
                      <a:fillRect/>
                    </a:stretch>
                  </pic:blipFill>
                  <pic:spPr bwMode="auto">
                    <a:xfrm>
                      <a:off x="0" y="0"/>
                      <a:ext cx="816443" cy="914400"/>
                    </a:xfrm>
                    <a:prstGeom prst="rect">
                      <a:avLst/>
                    </a:prstGeom>
                    <a:gradFill rotWithShape="1">
                      <a:gsLst>
                        <a:gs pos="0">
                          <a:srgbClr val="000000"/>
                        </a:gs>
                        <a:gs pos="100000">
                          <a:srgbClr val="000000"/>
                        </a:gs>
                      </a:gsLst>
                      <a:lin ang="5400000" scaled="1"/>
                    </a:gradFill>
                    <a:ln w="9525">
                      <a:noFill/>
                      <a:miter lim="800000"/>
                      <a:headEnd/>
                      <a:tailEnd/>
                    </a:ln>
                  </pic:spPr>
                </pic:pic>
              </a:graphicData>
            </a:graphic>
          </wp:anchor>
        </w:drawing>
      </w:r>
      <w:r w:rsidRPr="00CA26C2">
        <w:rPr>
          <w:rFonts w:asciiTheme="majorHAnsi" w:hAnsiTheme="majorHAnsi"/>
          <w:b/>
        </w:rPr>
        <w:t>Bharat Coking Coal Limited</w:t>
      </w:r>
    </w:p>
    <w:p w:rsidR="002E3B23" w:rsidRPr="00CA26C2" w:rsidRDefault="002E3B23" w:rsidP="002E3B23">
      <w:pPr>
        <w:jc w:val="center"/>
        <w:rPr>
          <w:rFonts w:asciiTheme="majorHAnsi" w:hAnsiTheme="majorHAnsi"/>
          <w:b/>
        </w:rPr>
      </w:pPr>
      <w:r w:rsidRPr="00CA26C2">
        <w:rPr>
          <w:rFonts w:asciiTheme="majorHAnsi" w:hAnsiTheme="majorHAnsi"/>
          <w:b/>
        </w:rPr>
        <w:t>(A Subsidiary of CIL)</w:t>
      </w:r>
    </w:p>
    <w:p w:rsidR="002E3B23" w:rsidRPr="00CA26C2" w:rsidRDefault="002E3B23" w:rsidP="002E3B23">
      <w:pPr>
        <w:jc w:val="center"/>
        <w:rPr>
          <w:rFonts w:asciiTheme="majorHAnsi" w:hAnsiTheme="majorHAnsi"/>
          <w:b/>
        </w:rPr>
      </w:pPr>
      <w:r w:rsidRPr="00CA26C2">
        <w:rPr>
          <w:rFonts w:asciiTheme="majorHAnsi" w:hAnsiTheme="majorHAnsi"/>
          <w:b/>
        </w:rPr>
        <w:t>Office of the Chief General Manager (MM)</w:t>
      </w:r>
    </w:p>
    <w:p w:rsidR="002E3B23" w:rsidRPr="00CA26C2" w:rsidRDefault="002E3B23" w:rsidP="002E3B23">
      <w:pPr>
        <w:jc w:val="center"/>
        <w:rPr>
          <w:rFonts w:asciiTheme="majorHAnsi" w:hAnsiTheme="majorHAnsi"/>
          <w:b/>
        </w:rPr>
      </w:pPr>
      <w:r w:rsidRPr="00CA26C2">
        <w:rPr>
          <w:rFonts w:asciiTheme="majorHAnsi" w:hAnsiTheme="majorHAnsi"/>
          <w:b/>
        </w:rPr>
        <w:t>Koyla Bhawan: Koyla Nagar</w:t>
      </w:r>
    </w:p>
    <w:p w:rsidR="002E3B23" w:rsidRPr="00CA26C2" w:rsidRDefault="002E3B23" w:rsidP="002E3B23">
      <w:pPr>
        <w:jc w:val="center"/>
        <w:rPr>
          <w:rFonts w:asciiTheme="majorHAnsi" w:hAnsiTheme="majorHAnsi"/>
          <w:b/>
        </w:rPr>
      </w:pPr>
      <w:r w:rsidRPr="00CA26C2">
        <w:rPr>
          <w:rFonts w:asciiTheme="majorHAnsi" w:hAnsiTheme="majorHAnsi"/>
          <w:b/>
        </w:rPr>
        <w:t xml:space="preserve"> Dhanbad-826005</w:t>
      </w:r>
    </w:p>
    <w:p w:rsidR="002E3B23" w:rsidRPr="00CA26C2" w:rsidRDefault="002E3B23" w:rsidP="002E3B23">
      <w:pPr>
        <w:jc w:val="center"/>
        <w:rPr>
          <w:rFonts w:asciiTheme="majorHAnsi" w:hAnsiTheme="majorHAnsi"/>
          <w:b/>
          <w:i/>
        </w:rPr>
      </w:pPr>
      <w:r w:rsidRPr="00CA26C2">
        <w:rPr>
          <w:rFonts w:asciiTheme="majorHAnsi" w:hAnsiTheme="majorHAnsi"/>
          <w:b/>
        </w:rPr>
        <w:t>Ph- 0326-2230181, FAX: 0326-2230183, GRAM: KOKINGKOL</w:t>
      </w:r>
    </w:p>
    <w:tbl>
      <w:tblPr>
        <w:tblW w:w="0" w:type="auto"/>
        <w:tblBorders>
          <w:top w:val="single" w:sz="4" w:space="0" w:color="auto"/>
          <w:left w:val="single" w:sz="4" w:space="0" w:color="auto"/>
          <w:bottom w:val="single" w:sz="4" w:space="0" w:color="auto"/>
          <w:right w:val="single" w:sz="4" w:space="0" w:color="auto"/>
        </w:tblBorders>
        <w:tblLook w:val="04A0"/>
      </w:tblPr>
      <w:tblGrid>
        <w:gridCol w:w="4435"/>
        <w:gridCol w:w="4421"/>
      </w:tblGrid>
      <w:tr w:rsidR="002E3B23" w:rsidRPr="00CA26C2" w:rsidTr="00D63330">
        <w:trPr>
          <w:trHeight w:val="494"/>
        </w:trPr>
        <w:tc>
          <w:tcPr>
            <w:tcW w:w="4435" w:type="dxa"/>
            <w:tcBorders>
              <w:top w:val="nil"/>
              <w:left w:val="nil"/>
              <w:bottom w:val="nil"/>
              <w:right w:val="single" w:sz="4" w:space="0" w:color="auto"/>
            </w:tcBorders>
          </w:tcPr>
          <w:p w:rsidR="002E3B23" w:rsidRPr="00CA26C2" w:rsidRDefault="002E3B23" w:rsidP="00D63330">
            <w:pPr>
              <w:pStyle w:val="NoSpacing"/>
              <w:jc w:val="both"/>
              <w:rPr>
                <w:rFonts w:asciiTheme="majorHAnsi" w:hAnsiTheme="majorHAnsi"/>
              </w:rPr>
            </w:pPr>
          </w:p>
          <w:p w:rsidR="002E3B23" w:rsidRPr="00CA26C2" w:rsidRDefault="002E3B23" w:rsidP="00D63330">
            <w:pPr>
              <w:pStyle w:val="NoSpacing"/>
              <w:jc w:val="both"/>
              <w:rPr>
                <w:rFonts w:asciiTheme="majorHAnsi" w:hAnsiTheme="majorHAnsi"/>
                <w:b/>
                <w:u w:val="single"/>
              </w:rPr>
            </w:pPr>
            <w:r w:rsidRPr="00CA26C2">
              <w:rPr>
                <w:rFonts w:asciiTheme="majorHAnsi" w:hAnsiTheme="majorHAnsi"/>
                <w:b/>
                <w:u w:val="single"/>
              </w:rPr>
              <w:t>SUPPLY / PURCHASE ORDER</w:t>
            </w:r>
          </w:p>
        </w:tc>
        <w:tc>
          <w:tcPr>
            <w:tcW w:w="4421" w:type="dxa"/>
            <w:tcBorders>
              <w:top w:val="single" w:sz="4" w:space="0" w:color="auto"/>
              <w:left w:val="single" w:sz="4" w:space="0" w:color="auto"/>
              <w:bottom w:val="single" w:sz="4" w:space="0" w:color="auto"/>
              <w:right w:val="single" w:sz="4" w:space="0" w:color="auto"/>
            </w:tcBorders>
            <w:hideMark/>
          </w:tcPr>
          <w:p w:rsidR="002E3B23" w:rsidRPr="00CA26C2" w:rsidRDefault="002E3B23" w:rsidP="00D63330">
            <w:pPr>
              <w:pStyle w:val="NoSpacing"/>
              <w:jc w:val="both"/>
              <w:rPr>
                <w:rFonts w:asciiTheme="majorHAnsi" w:hAnsiTheme="majorHAnsi"/>
              </w:rPr>
            </w:pPr>
            <w:r w:rsidRPr="00CA26C2">
              <w:rPr>
                <w:rFonts w:asciiTheme="majorHAnsi" w:hAnsiTheme="majorHAnsi"/>
                <w:b/>
                <w:bCs/>
              </w:rPr>
              <w:t xml:space="preserve">Under </w:t>
            </w:r>
            <w:proofErr w:type="gramStart"/>
            <w:r w:rsidRPr="00CA26C2">
              <w:rPr>
                <w:rFonts w:asciiTheme="majorHAnsi" w:hAnsiTheme="majorHAnsi"/>
                <w:b/>
                <w:bCs/>
              </w:rPr>
              <w:t>jurisdiction  of</w:t>
            </w:r>
            <w:proofErr w:type="gramEnd"/>
            <w:r w:rsidRPr="00CA26C2">
              <w:rPr>
                <w:rFonts w:asciiTheme="majorHAnsi" w:hAnsiTheme="majorHAnsi"/>
                <w:b/>
                <w:bCs/>
              </w:rPr>
              <w:t xml:space="preserve">  Dhanbad Court  and Jharkhand  High Court only.</w:t>
            </w:r>
          </w:p>
        </w:tc>
      </w:tr>
    </w:tbl>
    <w:p w:rsidR="002E3B23" w:rsidRPr="00CA26C2" w:rsidRDefault="002E3B23" w:rsidP="002E3B23">
      <w:pPr>
        <w:rPr>
          <w:rFonts w:asciiTheme="majorHAnsi" w:hAnsiTheme="majorHAnsi"/>
          <w:b/>
        </w:rPr>
      </w:pPr>
    </w:p>
    <w:p w:rsidR="002E3B23" w:rsidRPr="00CA26C2" w:rsidRDefault="002E3B23" w:rsidP="002E3B23">
      <w:pPr>
        <w:ind w:left="5760" w:firstLine="720"/>
        <w:rPr>
          <w:rFonts w:asciiTheme="majorHAnsi" w:hAnsiTheme="majorHAnsi"/>
          <w:b/>
        </w:rPr>
      </w:pPr>
      <w:r w:rsidRPr="00CA26C2">
        <w:rPr>
          <w:rFonts w:asciiTheme="majorHAnsi" w:hAnsiTheme="majorHAnsi"/>
          <w:b/>
        </w:rPr>
        <w:t>BY FAX/REGD POST</w:t>
      </w:r>
    </w:p>
    <w:p w:rsidR="002E3B23" w:rsidRPr="00D459FB" w:rsidRDefault="002E3B23" w:rsidP="002E3B23">
      <w:pPr>
        <w:rPr>
          <w:rFonts w:asciiTheme="majorHAnsi" w:hAnsiTheme="majorHAnsi"/>
          <w:sz w:val="22"/>
          <w:szCs w:val="22"/>
        </w:rPr>
      </w:pPr>
      <w:r w:rsidRPr="00D459FB">
        <w:rPr>
          <w:rFonts w:asciiTheme="majorHAnsi" w:hAnsiTheme="majorHAnsi"/>
          <w:bCs/>
          <w:sz w:val="22"/>
          <w:szCs w:val="22"/>
        </w:rPr>
        <w:t xml:space="preserve">Ref.No: </w:t>
      </w:r>
      <w:r w:rsidRPr="00D459FB">
        <w:rPr>
          <w:rFonts w:asciiTheme="majorHAnsi" w:hAnsiTheme="majorHAnsi" w:cs="Arial"/>
          <w:bCs/>
          <w:color w:val="000000" w:themeColor="text1"/>
          <w:sz w:val="22"/>
          <w:szCs w:val="22"/>
        </w:rPr>
        <w:t>BCCL/PUR/570140/</w:t>
      </w:r>
      <w:proofErr w:type="spellStart"/>
      <w:r w:rsidRPr="00D459FB">
        <w:rPr>
          <w:rFonts w:asciiTheme="majorHAnsi" w:hAnsiTheme="majorHAnsi" w:cs="Arial"/>
          <w:bCs/>
          <w:color w:val="000000" w:themeColor="text1"/>
          <w:sz w:val="22"/>
          <w:szCs w:val="22"/>
        </w:rPr>
        <w:t>Alchohal</w:t>
      </w:r>
      <w:proofErr w:type="spellEnd"/>
      <w:r w:rsidRPr="00D459FB">
        <w:rPr>
          <w:rFonts w:asciiTheme="majorHAnsi" w:hAnsiTheme="majorHAnsi" w:cs="Arial"/>
          <w:bCs/>
          <w:color w:val="000000" w:themeColor="text1"/>
          <w:sz w:val="22"/>
          <w:szCs w:val="22"/>
        </w:rPr>
        <w:t xml:space="preserve"> Detector/</w:t>
      </w:r>
      <w:proofErr w:type="spellStart"/>
      <w:r w:rsidRPr="00D459FB">
        <w:rPr>
          <w:rFonts w:asciiTheme="majorHAnsi" w:hAnsiTheme="majorHAnsi" w:cs="Arial"/>
          <w:bCs/>
          <w:color w:val="000000" w:themeColor="text1"/>
          <w:sz w:val="22"/>
          <w:szCs w:val="22"/>
        </w:rPr>
        <w:t>Moonidih</w:t>
      </w:r>
      <w:proofErr w:type="spellEnd"/>
      <w:r w:rsidRPr="00D459FB">
        <w:rPr>
          <w:rFonts w:asciiTheme="majorHAnsi" w:hAnsiTheme="majorHAnsi" w:cs="Arial"/>
          <w:bCs/>
          <w:color w:val="000000" w:themeColor="text1"/>
          <w:sz w:val="22"/>
          <w:szCs w:val="22"/>
        </w:rPr>
        <w:t>/10-11/</w:t>
      </w:r>
      <w:r w:rsidRPr="00D459FB">
        <w:rPr>
          <w:rFonts w:asciiTheme="majorHAnsi" w:hAnsiTheme="majorHAnsi" w:cs="Arial"/>
          <w:b/>
          <w:bCs/>
          <w:color w:val="000000" w:themeColor="text1"/>
          <w:sz w:val="22"/>
          <w:szCs w:val="22"/>
        </w:rPr>
        <w:t>66</w:t>
      </w:r>
      <w:r w:rsidRPr="00D459FB">
        <w:rPr>
          <w:rFonts w:asciiTheme="majorHAnsi" w:hAnsiTheme="majorHAnsi" w:cs="Arial"/>
          <w:bCs/>
          <w:color w:val="000000" w:themeColor="text1"/>
          <w:sz w:val="22"/>
          <w:szCs w:val="22"/>
        </w:rPr>
        <w:t xml:space="preserve">    </w:t>
      </w:r>
      <w:r w:rsidRPr="00D459FB">
        <w:rPr>
          <w:rFonts w:asciiTheme="majorHAnsi" w:hAnsiTheme="majorHAnsi" w:cs="Arial"/>
          <w:bCs/>
          <w:color w:val="000000" w:themeColor="text1"/>
          <w:sz w:val="22"/>
          <w:szCs w:val="22"/>
        </w:rPr>
        <w:tab/>
        <w:t xml:space="preserve">  </w:t>
      </w:r>
      <w:r w:rsidRPr="00D459FB">
        <w:rPr>
          <w:rFonts w:asciiTheme="majorHAnsi" w:hAnsiTheme="majorHAnsi"/>
          <w:bCs/>
          <w:sz w:val="22"/>
          <w:szCs w:val="22"/>
        </w:rPr>
        <w:t>Dt.03.07.2013</w:t>
      </w:r>
    </w:p>
    <w:p w:rsidR="002E3B23" w:rsidRPr="00D459FB" w:rsidRDefault="002E3B23" w:rsidP="002E3B23">
      <w:pPr>
        <w:rPr>
          <w:rFonts w:asciiTheme="majorHAnsi" w:hAnsiTheme="majorHAnsi"/>
          <w:sz w:val="22"/>
          <w:szCs w:val="22"/>
        </w:rPr>
      </w:pPr>
    </w:p>
    <w:p w:rsidR="002E3B23" w:rsidRPr="00D459FB" w:rsidRDefault="002E3B23" w:rsidP="002E3B23">
      <w:pPr>
        <w:rPr>
          <w:rFonts w:asciiTheme="majorHAnsi" w:hAnsiTheme="majorHAnsi"/>
          <w:sz w:val="22"/>
          <w:szCs w:val="22"/>
        </w:rPr>
      </w:pPr>
      <w:r w:rsidRPr="00D459FB">
        <w:rPr>
          <w:rFonts w:asciiTheme="majorHAnsi" w:hAnsiTheme="majorHAnsi"/>
          <w:sz w:val="22"/>
          <w:szCs w:val="22"/>
        </w:rPr>
        <w:t>To</w:t>
      </w:r>
    </w:p>
    <w:p w:rsidR="002E3B23" w:rsidRPr="00D459FB" w:rsidRDefault="002E3B23" w:rsidP="002E3B23">
      <w:pPr>
        <w:rPr>
          <w:rFonts w:asciiTheme="majorHAnsi" w:hAnsiTheme="majorHAnsi"/>
          <w:sz w:val="22"/>
          <w:szCs w:val="22"/>
        </w:rPr>
      </w:pPr>
      <w:proofErr w:type="gramStart"/>
      <w:r w:rsidRPr="00D459FB">
        <w:rPr>
          <w:rFonts w:asciiTheme="majorHAnsi" w:hAnsiTheme="majorHAnsi"/>
          <w:sz w:val="22"/>
          <w:szCs w:val="22"/>
        </w:rPr>
        <w:t>M/s.</w:t>
      </w:r>
      <w:proofErr w:type="gramEnd"/>
      <w:r w:rsidRPr="00D459FB">
        <w:rPr>
          <w:rFonts w:asciiTheme="majorHAnsi" w:hAnsiTheme="majorHAnsi"/>
          <w:sz w:val="22"/>
          <w:szCs w:val="22"/>
        </w:rPr>
        <w:t xml:space="preserve">  Advance Welding Corporation, </w:t>
      </w:r>
      <w:r w:rsidRPr="00D459FB">
        <w:rPr>
          <w:rFonts w:asciiTheme="majorHAnsi" w:hAnsiTheme="majorHAnsi"/>
          <w:sz w:val="22"/>
          <w:szCs w:val="22"/>
        </w:rPr>
        <w:tab/>
      </w:r>
      <w:r w:rsidRPr="00D459FB">
        <w:rPr>
          <w:rFonts w:asciiTheme="majorHAnsi" w:hAnsiTheme="majorHAnsi"/>
          <w:sz w:val="22"/>
          <w:szCs w:val="22"/>
        </w:rPr>
        <w:tab/>
      </w:r>
      <w:r>
        <w:rPr>
          <w:rFonts w:asciiTheme="majorHAnsi" w:hAnsiTheme="majorHAnsi"/>
          <w:sz w:val="22"/>
          <w:szCs w:val="22"/>
        </w:rPr>
        <w:tab/>
      </w:r>
      <w:r w:rsidRPr="00D459FB">
        <w:rPr>
          <w:rFonts w:asciiTheme="majorHAnsi" w:hAnsiTheme="majorHAnsi"/>
          <w:sz w:val="22"/>
          <w:szCs w:val="22"/>
        </w:rPr>
        <w:t>Vendor Code:  New- 1/13/M/U/264</w:t>
      </w:r>
    </w:p>
    <w:p w:rsidR="002E3B23" w:rsidRPr="00D459FB" w:rsidRDefault="002E3B23" w:rsidP="002E3B23">
      <w:pPr>
        <w:rPr>
          <w:rFonts w:asciiTheme="majorHAnsi" w:hAnsiTheme="majorHAnsi"/>
          <w:sz w:val="22"/>
          <w:szCs w:val="22"/>
        </w:rPr>
      </w:pPr>
      <w:proofErr w:type="spellStart"/>
      <w:r w:rsidRPr="00D459FB">
        <w:rPr>
          <w:rFonts w:asciiTheme="majorHAnsi" w:hAnsiTheme="majorHAnsi"/>
          <w:sz w:val="22"/>
          <w:szCs w:val="22"/>
        </w:rPr>
        <w:t>Shakti</w:t>
      </w:r>
      <w:proofErr w:type="spellEnd"/>
      <w:r w:rsidRPr="00D459FB">
        <w:rPr>
          <w:rFonts w:asciiTheme="majorHAnsi" w:hAnsiTheme="majorHAnsi"/>
          <w:sz w:val="22"/>
          <w:szCs w:val="22"/>
        </w:rPr>
        <w:t xml:space="preserve"> Path, </w:t>
      </w:r>
      <w:proofErr w:type="spellStart"/>
      <w:r w:rsidRPr="00D459FB">
        <w:rPr>
          <w:rFonts w:asciiTheme="majorHAnsi" w:hAnsiTheme="majorHAnsi"/>
          <w:sz w:val="22"/>
          <w:szCs w:val="22"/>
        </w:rPr>
        <w:t>Joraphatak</w:t>
      </w:r>
      <w:proofErr w:type="spellEnd"/>
      <w:r w:rsidRPr="00D459FB">
        <w:rPr>
          <w:rFonts w:asciiTheme="majorHAnsi" w:hAnsiTheme="majorHAnsi"/>
          <w:sz w:val="22"/>
          <w:szCs w:val="22"/>
        </w:rPr>
        <w:t xml:space="preserve"> Road,</w:t>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t xml:space="preserve">            </w:t>
      </w:r>
      <w:r>
        <w:rPr>
          <w:rFonts w:asciiTheme="majorHAnsi" w:hAnsiTheme="majorHAnsi"/>
          <w:sz w:val="22"/>
          <w:szCs w:val="22"/>
        </w:rPr>
        <w:tab/>
        <w:t xml:space="preserve">             </w:t>
      </w:r>
      <w:r w:rsidRPr="00D459FB">
        <w:rPr>
          <w:rFonts w:asciiTheme="majorHAnsi" w:hAnsiTheme="majorHAnsi"/>
          <w:sz w:val="22"/>
          <w:szCs w:val="22"/>
        </w:rPr>
        <w:t xml:space="preserve"> Old- 205227</w:t>
      </w:r>
    </w:p>
    <w:p w:rsidR="002E3B23" w:rsidRPr="00D459FB" w:rsidRDefault="002E3B23" w:rsidP="002E3B23">
      <w:pPr>
        <w:rPr>
          <w:rFonts w:asciiTheme="majorHAnsi" w:hAnsiTheme="majorHAnsi"/>
          <w:sz w:val="22"/>
          <w:szCs w:val="22"/>
        </w:rPr>
      </w:pPr>
      <w:r w:rsidRPr="00D459FB">
        <w:rPr>
          <w:rFonts w:asciiTheme="majorHAnsi" w:hAnsiTheme="majorHAnsi"/>
          <w:sz w:val="22"/>
          <w:szCs w:val="22"/>
        </w:rPr>
        <w:t>Dhanbad – 826001</w:t>
      </w:r>
    </w:p>
    <w:p w:rsidR="002E3B23" w:rsidRPr="00D459FB" w:rsidRDefault="002E3B23" w:rsidP="002E3B23">
      <w:pPr>
        <w:rPr>
          <w:rFonts w:asciiTheme="majorHAnsi" w:hAnsiTheme="majorHAnsi"/>
          <w:sz w:val="22"/>
          <w:szCs w:val="22"/>
        </w:rPr>
      </w:pPr>
    </w:p>
    <w:p w:rsidR="002E3B23" w:rsidRPr="00D459FB" w:rsidRDefault="002E3B23" w:rsidP="002E3B23">
      <w:pPr>
        <w:pStyle w:val="NoSpacing"/>
        <w:ind w:firstLine="567"/>
        <w:jc w:val="both"/>
        <w:rPr>
          <w:rFonts w:asciiTheme="majorHAnsi" w:hAnsiTheme="majorHAnsi"/>
          <w:sz w:val="22"/>
          <w:szCs w:val="22"/>
        </w:rPr>
      </w:pPr>
      <w:r w:rsidRPr="00D459FB">
        <w:rPr>
          <w:rFonts w:asciiTheme="majorHAnsi" w:hAnsiTheme="majorHAnsi"/>
          <w:sz w:val="22"/>
          <w:szCs w:val="22"/>
        </w:rPr>
        <w:t xml:space="preserve">Sub: - </w:t>
      </w:r>
      <w:r w:rsidRPr="00CA26C2">
        <w:rPr>
          <w:rFonts w:asciiTheme="majorHAnsi" w:hAnsiTheme="majorHAnsi"/>
          <w:sz w:val="22"/>
          <w:szCs w:val="22"/>
        </w:rPr>
        <w:t>Supply of Breath Alcohol Detectors</w:t>
      </w:r>
    </w:p>
    <w:p w:rsidR="002E3B23" w:rsidRPr="00D459FB" w:rsidRDefault="002E3B23" w:rsidP="002E3B23">
      <w:pPr>
        <w:pStyle w:val="NoSpacing"/>
        <w:ind w:left="567"/>
        <w:jc w:val="both"/>
        <w:rPr>
          <w:rFonts w:asciiTheme="majorHAnsi" w:hAnsiTheme="majorHAnsi"/>
          <w:sz w:val="22"/>
          <w:szCs w:val="22"/>
        </w:rPr>
      </w:pPr>
      <w:r w:rsidRPr="00D459FB">
        <w:rPr>
          <w:rFonts w:asciiTheme="majorHAnsi" w:hAnsiTheme="majorHAnsi"/>
          <w:sz w:val="22"/>
          <w:szCs w:val="22"/>
        </w:rPr>
        <w:t xml:space="preserve">Ref: Your Offer no AWC/Q/212/2810/1 dated 28.10.2011 against our LTE no: - </w:t>
      </w:r>
      <w:r w:rsidRPr="00D459FB">
        <w:rPr>
          <w:rFonts w:asciiTheme="majorHAnsi" w:hAnsiTheme="majorHAnsi" w:cs="Arial"/>
          <w:bCs/>
          <w:color w:val="000000" w:themeColor="text1"/>
          <w:sz w:val="22"/>
          <w:szCs w:val="22"/>
        </w:rPr>
        <w:t>BCCL/PUR/570140/</w:t>
      </w:r>
      <w:proofErr w:type="spellStart"/>
      <w:r w:rsidRPr="00D459FB">
        <w:rPr>
          <w:rFonts w:asciiTheme="majorHAnsi" w:hAnsiTheme="majorHAnsi" w:cs="Arial"/>
          <w:bCs/>
          <w:color w:val="000000" w:themeColor="text1"/>
          <w:sz w:val="22"/>
          <w:szCs w:val="22"/>
        </w:rPr>
        <w:t>Alchohal</w:t>
      </w:r>
      <w:proofErr w:type="spellEnd"/>
      <w:r w:rsidRPr="00D459FB">
        <w:rPr>
          <w:rFonts w:asciiTheme="majorHAnsi" w:hAnsiTheme="majorHAnsi" w:cs="Arial"/>
          <w:bCs/>
          <w:color w:val="000000" w:themeColor="text1"/>
          <w:sz w:val="22"/>
          <w:szCs w:val="22"/>
        </w:rPr>
        <w:t xml:space="preserve"> Detector/</w:t>
      </w:r>
      <w:proofErr w:type="spellStart"/>
      <w:r w:rsidRPr="00D459FB">
        <w:rPr>
          <w:rFonts w:asciiTheme="majorHAnsi" w:hAnsiTheme="majorHAnsi" w:cs="Arial"/>
          <w:bCs/>
          <w:color w:val="000000" w:themeColor="text1"/>
          <w:sz w:val="22"/>
          <w:szCs w:val="22"/>
        </w:rPr>
        <w:t>Moonidih</w:t>
      </w:r>
      <w:proofErr w:type="spellEnd"/>
      <w:r w:rsidRPr="00D459FB">
        <w:rPr>
          <w:rFonts w:asciiTheme="majorHAnsi" w:hAnsiTheme="majorHAnsi" w:cs="Arial"/>
          <w:bCs/>
          <w:color w:val="000000" w:themeColor="text1"/>
          <w:sz w:val="22"/>
          <w:szCs w:val="22"/>
        </w:rPr>
        <w:t>/10-11/E-Tender</w:t>
      </w:r>
      <w:r w:rsidRPr="00D459FB">
        <w:rPr>
          <w:rFonts w:asciiTheme="majorHAnsi" w:hAnsiTheme="majorHAnsi"/>
          <w:sz w:val="22"/>
          <w:szCs w:val="22"/>
        </w:rPr>
        <w:t>/62 due and opened on 31.10.2011 &amp; Cover II (price bid) on 29.01.2013 and subsequent correspondence on the above referred tender with your last e-mail dated 26</w:t>
      </w:r>
      <w:r w:rsidRPr="00D459FB">
        <w:rPr>
          <w:rFonts w:asciiTheme="majorHAnsi" w:hAnsiTheme="majorHAnsi"/>
          <w:sz w:val="22"/>
          <w:szCs w:val="22"/>
          <w:vertAlign w:val="superscript"/>
        </w:rPr>
        <w:t>TH</w:t>
      </w:r>
      <w:r w:rsidRPr="00D459FB">
        <w:rPr>
          <w:rFonts w:asciiTheme="majorHAnsi" w:hAnsiTheme="majorHAnsi"/>
          <w:sz w:val="22"/>
          <w:szCs w:val="22"/>
        </w:rPr>
        <w:t xml:space="preserve"> June 2013.</w:t>
      </w:r>
    </w:p>
    <w:p w:rsidR="002E3B23" w:rsidRPr="00D459FB" w:rsidRDefault="002E3B23" w:rsidP="002E3B23">
      <w:pPr>
        <w:ind w:left="567"/>
        <w:jc w:val="both"/>
        <w:rPr>
          <w:rFonts w:asciiTheme="majorHAnsi" w:hAnsiTheme="majorHAnsi"/>
          <w:color w:val="FF0000"/>
          <w:sz w:val="22"/>
          <w:szCs w:val="22"/>
          <w:u w:val="single"/>
        </w:rPr>
      </w:pPr>
    </w:p>
    <w:p w:rsidR="002E3B23" w:rsidRPr="00D459FB" w:rsidRDefault="002E3B23" w:rsidP="002E3B23">
      <w:pPr>
        <w:jc w:val="both"/>
        <w:rPr>
          <w:rFonts w:asciiTheme="majorHAnsi" w:hAnsiTheme="majorHAnsi"/>
          <w:sz w:val="22"/>
          <w:szCs w:val="22"/>
        </w:rPr>
      </w:pPr>
      <w:r w:rsidRPr="00D459FB">
        <w:rPr>
          <w:rFonts w:asciiTheme="majorHAnsi" w:hAnsiTheme="majorHAnsi"/>
          <w:sz w:val="22"/>
          <w:szCs w:val="22"/>
        </w:rPr>
        <w:t>Dear Sir,</w:t>
      </w:r>
    </w:p>
    <w:p w:rsidR="002E3B23" w:rsidRPr="00D459FB" w:rsidRDefault="002E3B23" w:rsidP="002E3B23">
      <w:pPr>
        <w:jc w:val="both"/>
        <w:rPr>
          <w:rFonts w:asciiTheme="majorHAnsi" w:hAnsiTheme="majorHAnsi"/>
          <w:sz w:val="22"/>
          <w:szCs w:val="22"/>
          <w:u w:val="single"/>
        </w:rPr>
      </w:pPr>
    </w:p>
    <w:p w:rsidR="002E3B23" w:rsidRPr="00D459FB" w:rsidRDefault="002E3B23" w:rsidP="002E3B23">
      <w:pPr>
        <w:pStyle w:val="NoSpacing"/>
        <w:jc w:val="both"/>
        <w:rPr>
          <w:rFonts w:asciiTheme="majorHAnsi" w:hAnsiTheme="majorHAnsi"/>
          <w:b/>
          <w:bCs/>
          <w:sz w:val="22"/>
          <w:szCs w:val="22"/>
        </w:rPr>
      </w:pPr>
      <w:r w:rsidRPr="00D459FB">
        <w:rPr>
          <w:rFonts w:asciiTheme="majorHAnsi" w:hAnsiTheme="majorHAnsi"/>
          <w:sz w:val="22"/>
          <w:szCs w:val="22"/>
        </w:rPr>
        <w:t xml:space="preserve">With reference to the above, we for and on behalf of BCCL hereby place </w:t>
      </w:r>
      <w:r w:rsidRPr="00D459FB">
        <w:rPr>
          <w:rFonts w:asciiTheme="majorHAnsi" w:hAnsiTheme="majorHAnsi"/>
          <w:bCs/>
          <w:sz w:val="22"/>
          <w:szCs w:val="22"/>
        </w:rPr>
        <w:t>PURCHASE</w:t>
      </w:r>
      <w:r w:rsidRPr="00D459FB">
        <w:rPr>
          <w:rFonts w:asciiTheme="majorHAnsi" w:hAnsiTheme="majorHAnsi"/>
          <w:sz w:val="22"/>
          <w:szCs w:val="22"/>
        </w:rPr>
        <w:t xml:space="preserve"> ORDER on you for supply of following at the price, terms and conditions indicated here in,</w:t>
      </w:r>
      <w:r w:rsidRPr="00D459FB">
        <w:rPr>
          <w:rFonts w:asciiTheme="majorHAnsi" w:hAnsiTheme="majorHAnsi"/>
          <w:b/>
          <w:bCs/>
          <w:sz w:val="22"/>
          <w:szCs w:val="22"/>
        </w:rPr>
        <w:t xml:space="preserve"> </w:t>
      </w:r>
    </w:p>
    <w:p w:rsidR="002E3B23" w:rsidRPr="00D459FB" w:rsidRDefault="002E3B23" w:rsidP="002E3B23">
      <w:pPr>
        <w:pStyle w:val="NoSpacing"/>
        <w:jc w:val="both"/>
        <w:rPr>
          <w:rFonts w:asciiTheme="majorHAnsi" w:hAnsiTheme="majorHAnsi"/>
          <w:b/>
          <w:bCs/>
          <w:sz w:val="22"/>
          <w:szCs w:val="22"/>
        </w:rPr>
      </w:pPr>
      <w:r w:rsidRPr="00D459FB">
        <w:rPr>
          <w:rFonts w:asciiTheme="majorHAnsi" w:hAnsiTheme="majorHAnsi"/>
          <w:b/>
          <w:bCs/>
          <w:sz w:val="22"/>
          <w:szCs w:val="22"/>
        </w:rPr>
        <w:t>SCOPE OF SUPPLY:-</w:t>
      </w:r>
    </w:p>
    <w:tbl>
      <w:tblPr>
        <w:tblW w:w="8946" w:type="dxa"/>
        <w:tblInd w:w="93" w:type="dxa"/>
        <w:tblLayout w:type="fixed"/>
        <w:tblLook w:val="04A0"/>
      </w:tblPr>
      <w:tblGrid>
        <w:gridCol w:w="510"/>
        <w:gridCol w:w="2624"/>
        <w:gridCol w:w="1417"/>
        <w:gridCol w:w="709"/>
        <w:gridCol w:w="1134"/>
        <w:gridCol w:w="1134"/>
        <w:gridCol w:w="1418"/>
      </w:tblGrid>
      <w:tr w:rsidR="002E3B23" w:rsidRPr="00D459FB" w:rsidTr="00D63330">
        <w:trPr>
          <w:trHeight w:val="509"/>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2E3B23" w:rsidRPr="00D459FB" w:rsidRDefault="002E3B23" w:rsidP="00D63330">
            <w:pPr>
              <w:rPr>
                <w:rFonts w:asciiTheme="majorHAnsi" w:hAnsiTheme="majorHAnsi"/>
                <w:b/>
                <w:bCs/>
                <w:sz w:val="22"/>
                <w:szCs w:val="22"/>
              </w:rPr>
            </w:pPr>
            <w:proofErr w:type="spellStart"/>
            <w:r w:rsidRPr="00D459FB">
              <w:rPr>
                <w:rFonts w:asciiTheme="majorHAnsi" w:hAnsiTheme="majorHAnsi"/>
                <w:b/>
                <w:bCs/>
                <w:sz w:val="22"/>
                <w:szCs w:val="22"/>
              </w:rPr>
              <w:t>Sr</w:t>
            </w:r>
            <w:proofErr w:type="spellEnd"/>
            <w:r w:rsidRPr="00D459FB">
              <w:rPr>
                <w:rFonts w:asciiTheme="majorHAnsi" w:hAnsiTheme="majorHAnsi"/>
                <w:b/>
                <w:bCs/>
                <w:sz w:val="22"/>
                <w:szCs w:val="22"/>
              </w:rPr>
              <w:t xml:space="preserve"> No</w:t>
            </w:r>
          </w:p>
        </w:tc>
        <w:tc>
          <w:tcPr>
            <w:tcW w:w="2624" w:type="dxa"/>
            <w:tcBorders>
              <w:top w:val="single" w:sz="4" w:space="0" w:color="auto"/>
              <w:left w:val="nil"/>
              <w:bottom w:val="single" w:sz="4" w:space="0" w:color="auto"/>
              <w:right w:val="single" w:sz="4" w:space="0" w:color="auto"/>
            </w:tcBorders>
            <w:shd w:val="clear" w:color="auto" w:fill="auto"/>
            <w:hideMark/>
          </w:tcPr>
          <w:p w:rsidR="002E3B23" w:rsidRPr="00D459FB" w:rsidRDefault="002E3B23" w:rsidP="00D63330">
            <w:pPr>
              <w:rPr>
                <w:rFonts w:asciiTheme="majorHAnsi" w:hAnsiTheme="majorHAnsi"/>
                <w:b/>
                <w:bCs/>
                <w:sz w:val="22"/>
                <w:szCs w:val="22"/>
              </w:rPr>
            </w:pPr>
            <w:r w:rsidRPr="00D459FB">
              <w:rPr>
                <w:rFonts w:asciiTheme="majorHAnsi" w:hAnsiTheme="majorHAnsi"/>
                <w:b/>
                <w:bCs/>
                <w:sz w:val="22"/>
                <w:szCs w:val="22"/>
              </w:rPr>
              <w:t>Item Description</w:t>
            </w:r>
          </w:p>
        </w:tc>
        <w:tc>
          <w:tcPr>
            <w:tcW w:w="1417" w:type="dxa"/>
            <w:tcBorders>
              <w:top w:val="single" w:sz="4" w:space="0" w:color="auto"/>
              <w:left w:val="nil"/>
              <w:bottom w:val="single" w:sz="4" w:space="0" w:color="auto"/>
              <w:right w:val="single" w:sz="4" w:space="0" w:color="auto"/>
            </w:tcBorders>
            <w:shd w:val="clear" w:color="auto" w:fill="auto"/>
            <w:hideMark/>
          </w:tcPr>
          <w:p w:rsidR="002E3B23" w:rsidRPr="00D459FB" w:rsidRDefault="002E3B23" w:rsidP="00D63330">
            <w:pPr>
              <w:rPr>
                <w:rFonts w:asciiTheme="majorHAnsi" w:hAnsiTheme="majorHAnsi"/>
                <w:b/>
                <w:bCs/>
                <w:sz w:val="22"/>
                <w:szCs w:val="22"/>
              </w:rPr>
            </w:pPr>
            <w:r w:rsidRPr="00D459FB">
              <w:rPr>
                <w:rFonts w:asciiTheme="majorHAnsi" w:hAnsiTheme="majorHAnsi"/>
                <w:b/>
                <w:b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2E3B23" w:rsidRPr="00D459FB" w:rsidRDefault="002E3B23" w:rsidP="00D63330">
            <w:pPr>
              <w:rPr>
                <w:rFonts w:asciiTheme="majorHAnsi" w:hAnsiTheme="majorHAnsi"/>
                <w:b/>
                <w:bCs/>
                <w:sz w:val="22"/>
                <w:szCs w:val="22"/>
              </w:rPr>
            </w:pPr>
            <w:r w:rsidRPr="00D459FB">
              <w:rPr>
                <w:rFonts w:asciiTheme="majorHAnsi" w:hAnsiTheme="majorHAnsi"/>
                <w:b/>
                <w:bCs/>
                <w:sz w:val="22"/>
                <w:szCs w:val="22"/>
              </w:rPr>
              <w:t>UOM</w:t>
            </w:r>
          </w:p>
        </w:tc>
        <w:tc>
          <w:tcPr>
            <w:tcW w:w="1134" w:type="dxa"/>
            <w:tcBorders>
              <w:top w:val="single" w:sz="4" w:space="0" w:color="auto"/>
              <w:left w:val="nil"/>
              <w:bottom w:val="single" w:sz="4" w:space="0" w:color="auto"/>
              <w:right w:val="single" w:sz="4" w:space="0" w:color="auto"/>
            </w:tcBorders>
            <w:shd w:val="clear" w:color="auto" w:fill="auto"/>
            <w:hideMark/>
          </w:tcPr>
          <w:p w:rsidR="002E3B23" w:rsidRPr="00D459FB" w:rsidRDefault="002E3B23" w:rsidP="00D63330">
            <w:pPr>
              <w:rPr>
                <w:rFonts w:asciiTheme="majorHAnsi" w:hAnsiTheme="majorHAnsi"/>
                <w:b/>
                <w:bCs/>
                <w:sz w:val="22"/>
                <w:szCs w:val="22"/>
              </w:rPr>
            </w:pPr>
            <w:r w:rsidRPr="00D459FB">
              <w:rPr>
                <w:rFonts w:asciiTheme="majorHAnsi" w:hAnsiTheme="majorHAnsi"/>
                <w:b/>
                <w:bCs/>
                <w:sz w:val="22"/>
                <w:szCs w:val="22"/>
              </w:rPr>
              <w:t>Quantity</w:t>
            </w:r>
          </w:p>
        </w:tc>
        <w:tc>
          <w:tcPr>
            <w:tcW w:w="1134" w:type="dxa"/>
            <w:tcBorders>
              <w:top w:val="single" w:sz="4" w:space="0" w:color="auto"/>
              <w:left w:val="nil"/>
              <w:bottom w:val="single" w:sz="4" w:space="0" w:color="auto"/>
              <w:right w:val="single" w:sz="4" w:space="0" w:color="auto"/>
            </w:tcBorders>
            <w:shd w:val="clear" w:color="auto" w:fill="auto"/>
            <w:hideMark/>
          </w:tcPr>
          <w:p w:rsidR="002E3B23" w:rsidRPr="00D459FB" w:rsidRDefault="002E3B23" w:rsidP="00D63330">
            <w:pPr>
              <w:rPr>
                <w:rFonts w:asciiTheme="majorHAnsi" w:hAnsiTheme="majorHAnsi"/>
                <w:b/>
                <w:bCs/>
                <w:sz w:val="22"/>
                <w:szCs w:val="22"/>
              </w:rPr>
            </w:pPr>
            <w:r w:rsidRPr="00D459FB">
              <w:rPr>
                <w:rFonts w:asciiTheme="majorHAnsi" w:hAnsiTheme="majorHAnsi"/>
                <w:b/>
                <w:bCs/>
                <w:sz w:val="22"/>
                <w:szCs w:val="22"/>
              </w:rPr>
              <w:t>Unit Value</w:t>
            </w:r>
          </w:p>
        </w:tc>
        <w:tc>
          <w:tcPr>
            <w:tcW w:w="1418" w:type="dxa"/>
            <w:tcBorders>
              <w:top w:val="single" w:sz="4" w:space="0" w:color="auto"/>
              <w:left w:val="nil"/>
              <w:bottom w:val="single" w:sz="4" w:space="0" w:color="auto"/>
              <w:right w:val="single" w:sz="4" w:space="0" w:color="auto"/>
            </w:tcBorders>
            <w:shd w:val="clear" w:color="auto" w:fill="auto"/>
            <w:hideMark/>
          </w:tcPr>
          <w:p w:rsidR="002E3B23" w:rsidRPr="00D459FB" w:rsidRDefault="002E3B23" w:rsidP="00D63330">
            <w:pPr>
              <w:rPr>
                <w:rFonts w:asciiTheme="majorHAnsi" w:hAnsiTheme="majorHAnsi"/>
                <w:b/>
                <w:bCs/>
                <w:sz w:val="22"/>
                <w:szCs w:val="22"/>
              </w:rPr>
            </w:pPr>
            <w:r w:rsidRPr="00D459FB">
              <w:rPr>
                <w:rFonts w:asciiTheme="majorHAnsi" w:hAnsiTheme="majorHAnsi"/>
                <w:b/>
                <w:bCs/>
                <w:sz w:val="22"/>
                <w:szCs w:val="22"/>
              </w:rPr>
              <w:t>Extended Value</w:t>
            </w:r>
          </w:p>
        </w:tc>
      </w:tr>
      <w:tr w:rsidR="002E3B23" w:rsidRPr="00D459FB" w:rsidTr="00D63330">
        <w:trPr>
          <w:trHeight w:val="315"/>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B23" w:rsidRPr="00D459FB" w:rsidRDefault="002E3B23" w:rsidP="00D63330">
            <w:pPr>
              <w:jc w:val="center"/>
              <w:rPr>
                <w:rFonts w:asciiTheme="majorHAnsi" w:hAnsiTheme="majorHAnsi"/>
                <w:sz w:val="22"/>
                <w:szCs w:val="22"/>
              </w:rPr>
            </w:pPr>
            <w:r w:rsidRPr="00D459FB">
              <w:rPr>
                <w:rFonts w:asciiTheme="majorHAnsi" w:hAnsiTheme="majorHAnsi"/>
                <w:sz w:val="22"/>
                <w:szCs w:val="22"/>
              </w:rPr>
              <w:t>1</w:t>
            </w:r>
          </w:p>
        </w:tc>
        <w:tc>
          <w:tcPr>
            <w:tcW w:w="2624" w:type="dxa"/>
            <w:vMerge w:val="restart"/>
            <w:tcBorders>
              <w:top w:val="nil"/>
              <w:left w:val="single" w:sz="4" w:space="0" w:color="auto"/>
              <w:bottom w:val="single" w:sz="4" w:space="0" w:color="000000"/>
              <w:right w:val="single" w:sz="4" w:space="0" w:color="auto"/>
            </w:tcBorders>
            <w:shd w:val="clear" w:color="auto" w:fill="auto"/>
            <w:vAlign w:val="center"/>
            <w:hideMark/>
          </w:tcPr>
          <w:p w:rsidR="002E3B23" w:rsidRPr="00D459FB" w:rsidRDefault="002E3B23" w:rsidP="002F056A">
            <w:pPr>
              <w:rPr>
                <w:rFonts w:asciiTheme="majorHAnsi" w:hAnsiTheme="majorHAnsi"/>
                <w:sz w:val="22"/>
                <w:szCs w:val="22"/>
              </w:rPr>
            </w:pPr>
            <w:r w:rsidRPr="00D459FB">
              <w:rPr>
                <w:rFonts w:asciiTheme="majorHAnsi" w:hAnsiTheme="majorHAnsi"/>
                <w:sz w:val="22"/>
                <w:szCs w:val="22"/>
              </w:rPr>
              <w:t xml:space="preserve">Breath Alcohol Detector, Model- Sober </w:t>
            </w:r>
            <w:r w:rsidR="000075A6">
              <w:rPr>
                <w:rFonts w:asciiTheme="majorHAnsi" w:hAnsiTheme="majorHAnsi"/>
                <w:sz w:val="22"/>
                <w:szCs w:val="22"/>
              </w:rPr>
              <w:t>M</w:t>
            </w:r>
            <w:r w:rsidRPr="00D459FB">
              <w:rPr>
                <w:rFonts w:asciiTheme="majorHAnsi" w:hAnsiTheme="majorHAnsi"/>
                <w:sz w:val="22"/>
                <w:szCs w:val="22"/>
              </w:rPr>
              <w:t xml:space="preserve">ate Alcohol Breath Tester, Part No-3500498, Make- Joseph Leslie </w:t>
            </w:r>
            <w:proofErr w:type="spellStart"/>
            <w:r w:rsidRPr="00D459FB">
              <w:rPr>
                <w:rFonts w:asciiTheme="majorHAnsi" w:hAnsiTheme="majorHAnsi"/>
                <w:sz w:val="22"/>
                <w:szCs w:val="22"/>
              </w:rPr>
              <w:t>Drager</w:t>
            </w:r>
            <w:proofErr w:type="spellEnd"/>
            <w:r w:rsidRPr="00D459FB">
              <w:rPr>
                <w:rFonts w:asciiTheme="majorHAnsi" w:hAnsiTheme="majorHAnsi"/>
                <w:sz w:val="22"/>
                <w:szCs w:val="22"/>
              </w:rPr>
              <w:t xml:space="preserve"> Mfg </w:t>
            </w:r>
            <w:proofErr w:type="spellStart"/>
            <w:r w:rsidRPr="00D459FB">
              <w:rPr>
                <w:rFonts w:asciiTheme="majorHAnsi" w:hAnsiTheme="majorHAnsi"/>
                <w:sz w:val="22"/>
                <w:szCs w:val="22"/>
              </w:rPr>
              <w:t>Pvt</w:t>
            </w:r>
            <w:proofErr w:type="spellEnd"/>
            <w:r w:rsidRPr="00D459FB">
              <w:rPr>
                <w:rFonts w:asciiTheme="majorHAnsi" w:hAnsiTheme="majorHAnsi"/>
                <w:sz w:val="22"/>
                <w:szCs w:val="22"/>
              </w:rPr>
              <w:t xml:space="preserve"> Ltd</w:t>
            </w:r>
          </w:p>
        </w:tc>
        <w:tc>
          <w:tcPr>
            <w:tcW w:w="1417" w:type="dxa"/>
            <w:tcBorders>
              <w:top w:val="nil"/>
              <w:left w:val="nil"/>
              <w:bottom w:val="single" w:sz="4" w:space="0" w:color="auto"/>
              <w:right w:val="single" w:sz="4" w:space="0" w:color="auto"/>
            </w:tcBorders>
            <w:shd w:val="clear" w:color="auto" w:fill="auto"/>
            <w:vAlign w:val="center"/>
            <w:hideMark/>
          </w:tcPr>
          <w:p w:rsidR="002E3B23" w:rsidRPr="00D459FB" w:rsidRDefault="002E3B23" w:rsidP="00D63330">
            <w:pPr>
              <w:rPr>
                <w:rFonts w:asciiTheme="majorHAnsi" w:hAnsiTheme="majorHAnsi"/>
                <w:sz w:val="22"/>
                <w:szCs w:val="22"/>
              </w:rPr>
            </w:pPr>
            <w:r w:rsidRPr="00D459FB">
              <w:rPr>
                <w:rFonts w:asciiTheme="majorHAnsi" w:hAnsiTheme="majorHAnsi"/>
                <w:sz w:val="22"/>
                <w:szCs w:val="22"/>
              </w:rPr>
              <w:t>Unit Basic</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B23" w:rsidRPr="00D459FB" w:rsidRDefault="002E3B23" w:rsidP="00D63330">
            <w:pPr>
              <w:jc w:val="center"/>
              <w:rPr>
                <w:rFonts w:asciiTheme="majorHAnsi" w:hAnsiTheme="majorHAnsi"/>
                <w:sz w:val="22"/>
                <w:szCs w:val="22"/>
              </w:rPr>
            </w:pPr>
            <w:proofErr w:type="spellStart"/>
            <w:r w:rsidRPr="00D459FB">
              <w:rPr>
                <w:rFonts w:asciiTheme="majorHAnsi" w:hAnsiTheme="majorHAnsi"/>
                <w:sz w:val="22"/>
                <w:szCs w:val="22"/>
              </w:rPr>
              <w:t>Nos</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E3B23" w:rsidRPr="00D459FB" w:rsidRDefault="002E3B23" w:rsidP="00D63330">
            <w:pPr>
              <w:jc w:val="center"/>
              <w:rPr>
                <w:rFonts w:asciiTheme="majorHAnsi" w:hAnsiTheme="majorHAnsi"/>
                <w:sz w:val="22"/>
                <w:szCs w:val="22"/>
              </w:rPr>
            </w:pPr>
            <w:r w:rsidRPr="00D459FB">
              <w:rPr>
                <w:rFonts w:asciiTheme="majorHAnsi" w:hAnsiTheme="majorHAnsi"/>
                <w:sz w:val="22"/>
                <w:szCs w:val="22"/>
              </w:rPr>
              <w:t>03</w:t>
            </w:r>
          </w:p>
        </w:tc>
        <w:tc>
          <w:tcPr>
            <w:tcW w:w="1134" w:type="dxa"/>
            <w:tcBorders>
              <w:top w:val="nil"/>
              <w:left w:val="nil"/>
              <w:bottom w:val="single" w:sz="4" w:space="0" w:color="auto"/>
              <w:right w:val="single" w:sz="4" w:space="0" w:color="auto"/>
            </w:tcBorders>
            <w:shd w:val="clear" w:color="auto" w:fill="auto"/>
            <w:vAlign w:val="bottom"/>
            <w:hideMark/>
          </w:tcPr>
          <w:p w:rsidR="002E3B23" w:rsidRPr="00D459FB" w:rsidRDefault="002E3B23" w:rsidP="00D63330">
            <w:pPr>
              <w:jc w:val="right"/>
              <w:rPr>
                <w:rFonts w:asciiTheme="majorHAnsi" w:hAnsiTheme="majorHAnsi"/>
                <w:sz w:val="22"/>
                <w:szCs w:val="22"/>
              </w:rPr>
            </w:pPr>
            <w:r w:rsidRPr="00D459FB">
              <w:rPr>
                <w:rFonts w:asciiTheme="majorHAnsi" w:hAnsiTheme="majorHAnsi"/>
                <w:sz w:val="22"/>
                <w:szCs w:val="22"/>
              </w:rPr>
              <w:t>15800.00</w:t>
            </w:r>
          </w:p>
        </w:tc>
        <w:tc>
          <w:tcPr>
            <w:tcW w:w="1418" w:type="dxa"/>
            <w:tcBorders>
              <w:top w:val="nil"/>
              <w:left w:val="nil"/>
              <w:bottom w:val="single" w:sz="4" w:space="0" w:color="auto"/>
              <w:right w:val="single" w:sz="4" w:space="0" w:color="auto"/>
            </w:tcBorders>
            <w:shd w:val="clear" w:color="auto" w:fill="auto"/>
            <w:vAlign w:val="bottom"/>
            <w:hideMark/>
          </w:tcPr>
          <w:p w:rsidR="002E3B23" w:rsidRPr="00D459FB" w:rsidRDefault="002E3B23" w:rsidP="00D63330">
            <w:pPr>
              <w:jc w:val="right"/>
              <w:rPr>
                <w:rFonts w:asciiTheme="majorHAnsi" w:hAnsiTheme="majorHAnsi"/>
                <w:sz w:val="22"/>
                <w:szCs w:val="22"/>
              </w:rPr>
            </w:pPr>
            <w:r w:rsidRPr="00D459FB">
              <w:rPr>
                <w:rFonts w:asciiTheme="majorHAnsi" w:hAnsiTheme="majorHAnsi"/>
                <w:sz w:val="22"/>
                <w:szCs w:val="22"/>
              </w:rPr>
              <w:t>47400.00</w:t>
            </w:r>
          </w:p>
        </w:tc>
      </w:tr>
      <w:tr w:rsidR="002E3B23" w:rsidRPr="00D459FB" w:rsidTr="00D63330">
        <w:trPr>
          <w:trHeight w:val="330"/>
        </w:trPr>
        <w:tc>
          <w:tcPr>
            <w:tcW w:w="510" w:type="dxa"/>
            <w:vMerge/>
            <w:tcBorders>
              <w:top w:val="nil"/>
              <w:left w:val="single" w:sz="4" w:space="0" w:color="auto"/>
              <w:bottom w:val="single" w:sz="4" w:space="0" w:color="auto"/>
              <w:right w:val="single" w:sz="4" w:space="0" w:color="auto"/>
            </w:tcBorders>
            <w:vAlign w:val="center"/>
            <w:hideMark/>
          </w:tcPr>
          <w:p w:rsidR="002E3B23" w:rsidRPr="00D459FB" w:rsidRDefault="002E3B23" w:rsidP="00D63330">
            <w:pPr>
              <w:rPr>
                <w:rFonts w:asciiTheme="majorHAnsi" w:hAnsiTheme="majorHAnsi"/>
                <w:sz w:val="22"/>
                <w:szCs w:val="22"/>
              </w:rPr>
            </w:pPr>
          </w:p>
        </w:tc>
        <w:tc>
          <w:tcPr>
            <w:tcW w:w="2624" w:type="dxa"/>
            <w:vMerge/>
            <w:tcBorders>
              <w:top w:val="nil"/>
              <w:left w:val="single" w:sz="4" w:space="0" w:color="auto"/>
              <w:bottom w:val="single" w:sz="4" w:space="0" w:color="000000"/>
              <w:right w:val="single" w:sz="4" w:space="0" w:color="auto"/>
            </w:tcBorders>
            <w:vAlign w:val="center"/>
            <w:hideMark/>
          </w:tcPr>
          <w:p w:rsidR="002E3B23" w:rsidRPr="00D459FB" w:rsidRDefault="002E3B23" w:rsidP="00D63330">
            <w:pPr>
              <w:rPr>
                <w:rFonts w:asciiTheme="majorHAnsi" w:hAnsiTheme="majorHAnsi"/>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2E3B23" w:rsidRPr="00D459FB" w:rsidRDefault="002E3B23" w:rsidP="00D63330">
            <w:pPr>
              <w:rPr>
                <w:rFonts w:asciiTheme="majorHAnsi" w:hAnsiTheme="majorHAnsi"/>
                <w:sz w:val="22"/>
                <w:szCs w:val="22"/>
              </w:rPr>
            </w:pPr>
            <w:r w:rsidRPr="00D459FB">
              <w:rPr>
                <w:rFonts w:asciiTheme="majorHAnsi" w:hAnsiTheme="majorHAnsi"/>
                <w:sz w:val="22"/>
                <w:szCs w:val="22"/>
              </w:rPr>
              <w:t>VAT @ 5%</w:t>
            </w:r>
          </w:p>
        </w:tc>
        <w:tc>
          <w:tcPr>
            <w:tcW w:w="709" w:type="dxa"/>
            <w:vMerge/>
            <w:tcBorders>
              <w:top w:val="nil"/>
              <w:left w:val="single" w:sz="4" w:space="0" w:color="auto"/>
              <w:bottom w:val="single" w:sz="4" w:space="0" w:color="auto"/>
              <w:right w:val="single" w:sz="4" w:space="0" w:color="auto"/>
            </w:tcBorders>
            <w:vAlign w:val="center"/>
            <w:hideMark/>
          </w:tcPr>
          <w:p w:rsidR="002E3B23" w:rsidRPr="00D459FB" w:rsidRDefault="002E3B23" w:rsidP="00D63330">
            <w:pPr>
              <w:rPr>
                <w:rFonts w:asciiTheme="majorHAnsi" w:hAnsiTheme="majorHAnsi"/>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2E3B23" w:rsidRPr="00D459FB" w:rsidRDefault="002E3B23" w:rsidP="00D63330">
            <w:pPr>
              <w:rPr>
                <w:rFonts w:asciiTheme="majorHAnsi" w:hAnsiTheme="majorHAnsi"/>
                <w:sz w:val="22"/>
                <w:szCs w:val="22"/>
              </w:rPr>
            </w:pPr>
          </w:p>
        </w:tc>
        <w:tc>
          <w:tcPr>
            <w:tcW w:w="1134" w:type="dxa"/>
            <w:tcBorders>
              <w:top w:val="nil"/>
              <w:left w:val="nil"/>
              <w:bottom w:val="single" w:sz="4" w:space="0" w:color="auto"/>
              <w:right w:val="single" w:sz="4" w:space="0" w:color="auto"/>
            </w:tcBorders>
            <w:shd w:val="clear" w:color="auto" w:fill="auto"/>
            <w:vAlign w:val="bottom"/>
            <w:hideMark/>
          </w:tcPr>
          <w:p w:rsidR="002E3B23" w:rsidRPr="00D459FB" w:rsidRDefault="002E3B23" w:rsidP="00D63330">
            <w:pPr>
              <w:jc w:val="right"/>
              <w:rPr>
                <w:rFonts w:asciiTheme="majorHAnsi" w:hAnsiTheme="majorHAnsi"/>
                <w:sz w:val="22"/>
                <w:szCs w:val="22"/>
              </w:rPr>
            </w:pPr>
            <w:r w:rsidRPr="00D459FB">
              <w:rPr>
                <w:rFonts w:asciiTheme="majorHAnsi" w:hAnsiTheme="majorHAnsi"/>
                <w:sz w:val="22"/>
                <w:szCs w:val="22"/>
              </w:rPr>
              <w:t>790.00</w:t>
            </w:r>
          </w:p>
        </w:tc>
        <w:tc>
          <w:tcPr>
            <w:tcW w:w="1418" w:type="dxa"/>
            <w:tcBorders>
              <w:top w:val="nil"/>
              <w:left w:val="nil"/>
              <w:bottom w:val="single" w:sz="4" w:space="0" w:color="auto"/>
              <w:right w:val="single" w:sz="4" w:space="0" w:color="auto"/>
            </w:tcBorders>
            <w:shd w:val="clear" w:color="auto" w:fill="auto"/>
            <w:vAlign w:val="bottom"/>
            <w:hideMark/>
          </w:tcPr>
          <w:p w:rsidR="002E3B23" w:rsidRPr="00D459FB" w:rsidRDefault="002E3B23" w:rsidP="00D63330">
            <w:pPr>
              <w:jc w:val="right"/>
              <w:rPr>
                <w:rFonts w:asciiTheme="majorHAnsi" w:hAnsiTheme="majorHAnsi"/>
                <w:sz w:val="22"/>
                <w:szCs w:val="22"/>
              </w:rPr>
            </w:pPr>
            <w:r w:rsidRPr="00D459FB">
              <w:rPr>
                <w:rFonts w:asciiTheme="majorHAnsi" w:hAnsiTheme="majorHAnsi"/>
                <w:sz w:val="22"/>
                <w:szCs w:val="22"/>
              </w:rPr>
              <w:t>2370.00</w:t>
            </w:r>
          </w:p>
        </w:tc>
      </w:tr>
      <w:tr w:rsidR="002E3B23" w:rsidRPr="00D459FB" w:rsidTr="00D63330">
        <w:trPr>
          <w:trHeight w:val="330"/>
        </w:trPr>
        <w:tc>
          <w:tcPr>
            <w:tcW w:w="510" w:type="dxa"/>
            <w:vMerge/>
            <w:tcBorders>
              <w:top w:val="nil"/>
              <w:left w:val="single" w:sz="4" w:space="0" w:color="auto"/>
              <w:bottom w:val="single" w:sz="4" w:space="0" w:color="auto"/>
              <w:right w:val="single" w:sz="4" w:space="0" w:color="auto"/>
            </w:tcBorders>
            <w:vAlign w:val="center"/>
            <w:hideMark/>
          </w:tcPr>
          <w:p w:rsidR="002E3B23" w:rsidRPr="00D459FB" w:rsidRDefault="002E3B23" w:rsidP="00D63330">
            <w:pPr>
              <w:rPr>
                <w:rFonts w:asciiTheme="majorHAnsi" w:hAnsiTheme="majorHAnsi"/>
                <w:sz w:val="22"/>
                <w:szCs w:val="22"/>
              </w:rPr>
            </w:pPr>
          </w:p>
        </w:tc>
        <w:tc>
          <w:tcPr>
            <w:tcW w:w="2624" w:type="dxa"/>
            <w:vMerge/>
            <w:tcBorders>
              <w:top w:val="nil"/>
              <w:left w:val="single" w:sz="4" w:space="0" w:color="auto"/>
              <w:bottom w:val="single" w:sz="4" w:space="0" w:color="000000"/>
              <w:right w:val="single" w:sz="4" w:space="0" w:color="auto"/>
            </w:tcBorders>
            <w:vAlign w:val="center"/>
            <w:hideMark/>
          </w:tcPr>
          <w:p w:rsidR="002E3B23" w:rsidRPr="00D459FB" w:rsidRDefault="002E3B23" w:rsidP="00D63330">
            <w:pPr>
              <w:rPr>
                <w:rFonts w:asciiTheme="majorHAnsi" w:hAnsiTheme="majorHAnsi"/>
                <w:sz w:val="22"/>
                <w:szCs w:val="22"/>
              </w:rPr>
            </w:pPr>
          </w:p>
        </w:tc>
        <w:tc>
          <w:tcPr>
            <w:tcW w:w="1417" w:type="dxa"/>
            <w:tcBorders>
              <w:top w:val="nil"/>
              <w:left w:val="nil"/>
              <w:bottom w:val="single" w:sz="4" w:space="0" w:color="auto"/>
              <w:right w:val="single" w:sz="4" w:space="0" w:color="auto"/>
            </w:tcBorders>
            <w:shd w:val="clear" w:color="auto" w:fill="auto"/>
            <w:hideMark/>
          </w:tcPr>
          <w:p w:rsidR="002E3B23" w:rsidRPr="00D459FB" w:rsidRDefault="002E3B23" w:rsidP="00D63330">
            <w:pPr>
              <w:rPr>
                <w:rFonts w:asciiTheme="majorHAnsi" w:hAnsiTheme="majorHAnsi"/>
                <w:bCs/>
                <w:sz w:val="22"/>
                <w:szCs w:val="22"/>
              </w:rPr>
            </w:pPr>
            <w:r w:rsidRPr="00D459FB">
              <w:rPr>
                <w:rFonts w:asciiTheme="majorHAnsi" w:hAnsiTheme="majorHAnsi"/>
                <w:bCs/>
                <w:sz w:val="22"/>
                <w:szCs w:val="22"/>
              </w:rPr>
              <w:t>Unit Landed</w:t>
            </w:r>
          </w:p>
        </w:tc>
        <w:tc>
          <w:tcPr>
            <w:tcW w:w="709" w:type="dxa"/>
            <w:vMerge/>
            <w:tcBorders>
              <w:top w:val="nil"/>
              <w:left w:val="single" w:sz="4" w:space="0" w:color="auto"/>
              <w:bottom w:val="single" w:sz="4" w:space="0" w:color="auto"/>
              <w:right w:val="single" w:sz="4" w:space="0" w:color="auto"/>
            </w:tcBorders>
            <w:vAlign w:val="center"/>
            <w:hideMark/>
          </w:tcPr>
          <w:p w:rsidR="002E3B23" w:rsidRPr="00D459FB" w:rsidRDefault="002E3B23" w:rsidP="00D63330">
            <w:pPr>
              <w:rPr>
                <w:rFonts w:asciiTheme="majorHAnsi" w:hAnsiTheme="majorHAnsi"/>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2E3B23" w:rsidRPr="00D459FB" w:rsidRDefault="002E3B23" w:rsidP="00D63330">
            <w:pPr>
              <w:rPr>
                <w:rFonts w:asciiTheme="majorHAnsi" w:hAnsiTheme="majorHAnsi"/>
                <w:sz w:val="22"/>
                <w:szCs w:val="22"/>
              </w:rPr>
            </w:pPr>
          </w:p>
        </w:tc>
        <w:tc>
          <w:tcPr>
            <w:tcW w:w="1134" w:type="dxa"/>
            <w:tcBorders>
              <w:top w:val="nil"/>
              <w:left w:val="nil"/>
              <w:bottom w:val="single" w:sz="4" w:space="0" w:color="auto"/>
              <w:right w:val="single" w:sz="4" w:space="0" w:color="auto"/>
            </w:tcBorders>
            <w:shd w:val="clear" w:color="auto" w:fill="auto"/>
            <w:vAlign w:val="bottom"/>
            <w:hideMark/>
          </w:tcPr>
          <w:p w:rsidR="002E3B23" w:rsidRPr="00D459FB" w:rsidRDefault="002E3B23" w:rsidP="00D63330">
            <w:pPr>
              <w:jc w:val="right"/>
              <w:rPr>
                <w:rFonts w:asciiTheme="majorHAnsi" w:hAnsiTheme="majorHAnsi"/>
                <w:sz w:val="22"/>
                <w:szCs w:val="22"/>
              </w:rPr>
            </w:pPr>
            <w:r w:rsidRPr="00D459FB">
              <w:rPr>
                <w:rFonts w:asciiTheme="majorHAnsi" w:hAnsiTheme="majorHAnsi"/>
                <w:sz w:val="22"/>
                <w:szCs w:val="22"/>
              </w:rPr>
              <w:t>16590.00</w:t>
            </w:r>
          </w:p>
        </w:tc>
        <w:tc>
          <w:tcPr>
            <w:tcW w:w="1418" w:type="dxa"/>
            <w:tcBorders>
              <w:top w:val="nil"/>
              <w:left w:val="nil"/>
              <w:bottom w:val="single" w:sz="4" w:space="0" w:color="auto"/>
              <w:right w:val="single" w:sz="4" w:space="0" w:color="auto"/>
            </w:tcBorders>
            <w:shd w:val="clear" w:color="auto" w:fill="auto"/>
            <w:vAlign w:val="bottom"/>
            <w:hideMark/>
          </w:tcPr>
          <w:p w:rsidR="002E3B23" w:rsidRPr="00D459FB" w:rsidRDefault="002E3B23" w:rsidP="00D63330">
            <w:pPr>
              <w:jc w:val="right"/>
              <w:rPr>
                <w:rFonts w:asciiTheme="majorHAnsi" w:hAnsiTheme="majorHAnsi"/>
                <w:sz w:val="22"/>
                <w:szCs w:val="22"/>
              </w:rPr>
            </w:pPr>
            <w:r w:rsidRPr="00D459FB">
              <w:rPr>
                <w:rFonts w:asciiTheme="majorHAnsi" w:hAnsiTheme="majorHAnsi"/>
                <w:sz w:val="22"/>
                <w:szCs w:val="22"/>
              </w:rPr>
              <w:t>49770.00</w:t>
            </w:r>
          </w:p>
        </w:tc>
      </w:tr>
    </w:tbl>
    <w:p w:rsidR="002E3B23" w:rsidRPr="00D459FB" w:rsidRDefault="002E3B23" w:rsidP="002E3B23">
      <w:pPr>
        <w:overflowPunct w:val="0"/>
        <w:autoSpaceDE w:val="0"/>
        <w:autoSpaceDN w:val="0"/>
        <w:adjustRightInd w:val="0"/>
        <w:jc w:val="both"/>
        <w:textAlignment w:val="baseline"/>
        <w:rPr>
          <w:rFonts w:asciiTheme="majorHAnsi" w:hAnsiTheme="majorHAnsi"/>
          <w:sz w:val="22"/>
          <w:szCs w:val="22"/>
          <w:lang w:val="en-AU"/>
        </w:rPr>
      </w:pPr>
      <w:r w:rsidRPr="00D459FB">
        <w:rPr>
          <w:rFonts w:asciiTheme="majorHAnsi" w:hAnsiTheme="majorHAnsi"/>
          <w:sz w:val="22"/>
          <w:szCs w:val="22"/>
          <w:lang w:val="en-AU"/>
        </w:rPr>
        <w:t xml:space="preserve">Total Contractual Value will be Rs. </w:t>
      </w:r>
      <w:r w:rsidRPr="00D459FB">
        <w:rPr>
          <w:rFonts w:asciiTheme="majorHAnsi" w:hAnsiTheme="majorHAnsi"/>
          <w:sz w:val="22"/>
          <w:szCs w:val="22"/>
        </w:rPr>
        <w:t>49,770</w:t>
      </w:r>
      <w:r w:rsidRPr="00D459FB">
        <w:rPr>
          <w:rFonts w:asciiTheme="majorHAnsi" w:hAnsiTheme="majorHAnsi"/>
          <w:sz w:val="22"/>
          <w:szCs w:val="22"/>
          <w:lang w:val="en-AU"/>
        </w:rPr>
        <w:t xml:space="preserve"> .00 (Rupees Forty Nine Thousand Seven hundred Seventy only) </w:t>
      </w:r>
    </w:p>
    <w:p w:rsidR="002E3B23" w:rsidRPr="00D459FB" w:rsidRDefault="002E3B23" w:rsidP="002E3B23">
      <w:pPr>
        <w:overflowPunct w:val="0"/>
        <w:autoSpaceDE w:val="0"/>
        <w:autoSpaceDN w:val="0"/>
        <w:adjustRightInd w:val="0"/>
        <w:jc w:val="both"/>
        <w:textAlignment w:val="baseline"/>
        <w:rPr>
          <w:rFonts w:asciiTheme="majorHAnsi" w:hAnsiTheme="majorHAnsi"/>
          <w:color w:val="FF0000"/>
          <w:sz w:val="22"/>
          <w:szCs w:val="22"/>
          <w:lang w:val="en-AU"/>
        </w:rPr>
      </w:pPr>
    </w:p>
    <w:p w:rsidR="002E3B23" w:rsidRPr="00D459FB" w:rsidRDefault="002E3B23" w:rsidP="002E3B23">
      <w:pPr>
        <w:pStyle w:val="NoSpacing"/>
        <w:jc w:val="both"/>
        <w:rPr>
          <w:rFonts w:asciiTheme="majorHAnsi" w:hAnsiTheme="majorHAnsi"/>
          <w:sz w:val="22"/>
          <w:szCs w:val="22"/>
          <w:u w:val="single"/>
        </w:rPr>
      </w:pPr>
      <w:r w:rsidRPr="00D459FB">
        <w:rPr>
          <w:rFonts w:asciiTheme="majorHAnsi" w:hAnsiTheme="majorHAnsi"/>
          <w:sz w:val="22"/>
          <w:szCs w:val="22"/>
          <w:u w:val="single"/>
        </w:rPr>
        <w:t>TERMS &amp; CONDITIONS:-</w:t>
      </w:r>
    </w:p>
    <w:p w:rsidR="002E3B23" w:rsidRPr="00D459FB" w:rsidRDefault="002E3B23" w:rsidP="002E3B23">
      <w:pPr>
        <w:pStyle w:val="NoSpacing"/>
        <w:numPr>
          <w:ilvl w:val="0"/>
          <w:numId w:val="1"/>
        </w:numPr>
        <w:jc w:val="both"/>
        <w:rPr>
          <w:rFonts w:asciiTheme="majorHAnsi" w:hAnsiTheme="majorHAnsi"/>
          <w:sz w:val="22"/>
          <w:szCs w:val="22"/>
        </w:rPr>
      </w:pPr>
      <w:r w:rsidRPr="00D459FB">
        <w:rPr>
          <w:rFonts w:asciiTheme="majorHAnsi" w:hAnsiTheme="majorHAnsi"/>
          <w:sz w:val="22"/>
          <w:szCs w:val="22"/>
        </w:rPr>
        <w:t>Prices: FIRM and FOR destination inclusive of Insurance, Packing &amp; Forwarding &amp; Freight.</w:t>
      </w:r>
    </w:p>
    <w:p w:rsidR="002E3B23" w:rsidRPr="00D459FB" w:rsidRDefault="002E3B23" w:rsidP="002E3B23">
      <w:pPr>
        <w:pStyle w:val="NoSpacing"/>
        <w:numPr>
          <w:ilvl w:val="0"/>
          <w:numId w:val="1"/>
        </w:numPr>
        <w:jc w:val="both"/>
        <w:rPr>
          <w:rFonts w:asciiTheme="majorHAnsi" w:hAnsiTheme="majorHAnsi"/>
          <w:sz w:val="22"/>
          <w:szCs w:val="22"/>
        </w:rPr>
      </w:pPr>
      <w:r w:rsidRPr="00D459FB">
        <w:rPr>
          <w:rFonts w:asciiTheme="majorHAnsi" w:hAnsiTheme="majorHAnsi"/>
          <w:sz w:val="22"/>
          <w:szCs w:val="22"/>
        </w:rPr>
        <w:t xml:space="preserve">Excise </w:t>
      </w:r>
      <w:proofErr w:type="gramStart"/>
      <w:r w:rsidRPr="00D459FB">
        <w:rPr>
          <w:rFonts w:asciiTheme="majorHAnsi" w:hAnsiTheme="majorHAnsi"/>
          <w:sz w:val="22"/>
          <w:szCs w:val="22"/>
        </w:rPr>
        <w:t>Duty :</w:t>
      </w:r>
      <w:proofErr w:type="gramEnd"/>
      <w:r w:rsidRPr="00D459FB">
        <w:rPr>
          <w:rFonts w:asciiTheme="majorHAnsi" w:hAnsiTheme="majorHAnsi"/>
          <w:sz w:val="22"/>
          <w:szCs w:val="22"/>
        </w:rPr>
        <w:t xml:space="preserve"> </w:t>
      </w:r>
      <w:r w:rsidRPr="00D459FB">
        <w:rPr>
          <w:rFonts w:asciiTheme="majorHAnsi" w:hAnsiTheme="majorHAnsi"/>
          <w:bCs/>
          <w:sz w:val="22"/>
          <w:szCs w:val="22"/>
        </w:rPr>
        <w:t>NIL, If applicable shall be borne by you.</w:t>
      </w:r>
    </w:p>
    <w:p w:rsidR="002E3B23" w:rsidRPr="00CA26C2" w:rsidRDefault="002E3B23" w:rsidP="002E3B23">
      <w:pPr>
        <w:pStyle w:val="NoSpacing"/>
        <w:numPr>
          <w:ilvl w:val="0"/>
          <w:numId w:val="1"/>
        </w:numPr>
        <w:jc w:val="both"/>
        <w:rPr>
          <w:rFonts w:asciiTheme="majorHAnsi" w:hAnsiTheme="majorHAnsi"/>
          <w:sz w:val="22"/>
          <w:szCs w:val="22"/>
        </w:rPr>
      </w:pPr>
      <w:proofErr w:type="gramStart"/>
      <w:r w:rsidRPr="00D459FB">
        <w:rPr>
          <w:rFonts w:asciiTheme="majorHAnsi" w:hAnsiTheme="majorHAnsi"/>
          <w:sz w:val="22"/>
          <w:szCs w:val="22"/>
        </w:rPr>
        <w:t>VAT :</w:t>
      </w:r>
      <w:proofErr w:type="gramEnd"/>
      <w:r w:rsidRPr="00D459FB">
        <w:rPr>
          <w:rFonts w:asciiTheme="majorHAnsi" w:hAnsiTheme="majorHAnsi"/>
          <w:sz w:val="22"/>
          <w:szCs w:val="22"/>
        </w:rPr>
        <w:t xml:space="preserve">  Shall be payable as applicable at the time of delivery, within the stipulated delivery period, present rate is Indicated above.</w:t>
      </w:r>
    </w:p>
    <w:p w:rsidR="002E3B23" w:rsidRPr="00D459FB" w:rsidRDefault="002E3B23" w:rsidP="002E3B23">
      <w:pPr>
        <w:pStyle w:val="NoSpacing"/>
        <w:ind w:left="60"/>
        <w:jc w:val="both"/>
        <w:rPr>
          <w:rFonts w:asciiTheme="majorHAnsi" w:hAnsiTheme="majorHAnsi"/>
          <w:sz w:val="22"/>
          <w:szCs w:val="22"/>
        </w:rPr>
      </w:pPr>
      <w:r w:rsidRPr="00D459FB">
        <w:rPr>
          <w:rFonts w:asciiTheme="majorHAnsi" w:hAnsiTheme="majorHAnsi"/>
          <w:sz w:val="22"/>
          <w:szCs w:val="22"/>
        </w:rPr>
        <w:t xml:space="preserve">4 .Payment Terms: </w:t>
      </w:r>
      <w:r w:rsidRPr="00D459FB">
        <w:rPr>
          <w:rFonts w:asciiTheme="majorHAnsi" w:hAnsiTheme="majorHAnsi"/>
          <w:bCs/>
          <w:sz w:val="22"/>
          <w:szCs w:val="22"/>
        </w:rPr>
        <w:t>100% shall be made within 21 days from the date of receipt and acceptance of the material by the consignee or from the date of receipt of suppliers’ bills, whichever is later.</w:t>
      </w:r>
      <w:r w:rsidRPr="00D459FB">
        <w:rPr>
          <w:rFonts w:asciiTheme="majorHAnsi" w:hAnsiTheme="majorHAnsi"/>
          <w:sz w:val="22"/>
          <w:szCs w:val="22"/>
        </w:rPr>
        <w:t xml:space="preserve">     </w:t>
      </w:r>
    </w:p>
    <w:p w:rsidR="00294827" w:rsidRDefault="002E3B23" w:rsidP="002E3B23">
      <w:pPr>
        <w:pStyle w:val="NoSpacing"/>
        <w:jc w:val="both"/>
        <w:rPr>
          <w:rFonts w:asciiTheme="majorHAnsi" w:hAnsiTheme="majorHAnsi"/>
          <w:sz w:val="22"/>
          <w:szCs w:val="22"/>
        </w:rPr>
      </w:pPr>
      <w:r w:rsidRPr="00D459FB">
        <w:rPr>
          <w:rFonts w:asciiTheme="majorHAnsi" w:hAnsiTheme="majorHAnsi"/>
          <w:sz w:val="22"/>
          <w:szCs w:val="22"/>
        </w:rPr>
        <w:t>5. DELIVERY SCHEDULE</w:t>
      </w:r>
      <w:proofErr w:type="gramStart"/>
      <w:r w:rsidRPr="00D459FB">
        <w:rPr>
          <w:rFonts w:asciiTheme="majorHAnsi" w:hAnsiTheme="majorHAnsi"/>
          <w:sz w:val="22"/>
          <w:szCs w:val="22"/>
        </w:rPr>
        <w:t>:--</w:t>
      </w:r>
      <w:proofErr w:type="gramEnd"/>
      <w:r w:rsidRPr="00D459FB">
        <w:rPr>
          <w:rStyle w:val="Strong"/>
          <w:rFonts w:asciiTheme="majorHAnsi" w:eastAsiaTheme="majorEastAsia" w:hAnsiTheme="majorHAnsi"/>
          <w:sz w:val="22"/>
          <w:szCs w:val="22"/>
        </w:rPr>
        <w:t xml:space="preserve"> </w:t>
      </w:r>
      <w:r w:rsidRPr="00D459FB">
        <w:rPr>
          <w:rStyle w:val="Strong"/>
          <w:rFonts w:asciiTheme="majorHAnsi" w:eastAsiaTheme="majorEastAsia" w:hAnsiTheme="majorHAnsi"/>
          <w:b w:val="0"/>
          <w:sz w:val="22"/>
          <w:szCs w:val="22"/>
        </w:rPr>
        <w:t>Shall be supplied</w:t>
      </w:r>
      <w:r w:rsidRPr="00D459FB">
        <w:rPr>
          <w:rStyle w:val="Strong"/>
          <w:rFonts w:asciiTheme="majorHAnsi" w:eastAsiaTheme="majorEastAsia" w:hAnsiTheme="majorHAnsi"/>
          <w:sz w:val="22"/>
          <w:szCs w:val="22"/>
        </w:rPr>
        <w:t xml:space="preserve"> Within SIX (06) months</w:t>
      </w:r>
      <w:r w:rsidRPr="00D459FB">
        <w:rPr>
          <w:rFonts w:asciiTheme="majorHAnsi" w:hAnsiTheme="majorHAnsi"/>
          <w:sz w:val="22"/>
          <w:szCs w:val="22"/>
        </w:rPr>
        <w:t xml:space="preserve"> from the date of receipt of order  . Delivery schedule shall be reckoned from the 10</w:t>
      </w:r>
      <w:r w:rsidRPr="00D459FB">
        <w:rPr>
          <w:rFonts w:asciiTheme="majorHAnsi" w:hAnsiTheme="majorHAnsi"/>
          <w:sz w:val="22"/>
          <w:szCs w:val="22"/>
          <w:vertAlign w:val="superscript"/>
        </w:rPr>
        <w:t>TH</w:t>
      </w:r>
      <w:r w:rsidRPr="00D459FB">
        <w:rPr>
          <w:rFonts w:asciiTheme="majorHAnsi" w:hAnsiTheme="majorHAnsi"/>
          <w:sz w:val="22"/>
          <w:szCs w:val="22"/>
        </w:rPr>
        <w:t xml:space="preserve"> day from the date of order and the date of receipt of materials at our stores shall be treated as the date of delivery.</w:t>
      </w:r>
    </w:p>
    <w:p w:rsidR="00294827" w:rsidRDefault="00294827" w:rsidP="002E3B23">
      <w:pPr>
        <w:pStyle w:val="NoSpacing"/>
        <w:jc w:val="both"/>
        <w:rPr>
          <w:rFonts w:asciiTheme="majorHAnsi" w:hAnsiTheme="majorHAnsi"/>
          <w:sz w:val="22"/>
          <w:szCs w:val="22"/>
        </w:rPr>
      </w:pPr>
    </w:p>
    <w:p w:rsidR="00294827" w:rsidRDefault="00294827" w:rsidP="002E3B23">
      <w:pPr>
        <w:pStyle w:val="NoSpacing"/>
        <w:jc w:val="both"/>
        <w:rPr>
          <w:rFonts w:asciiTheme="majorHAnsi" w:hAnsiTheme="majorHAnsi"/>
          <w:sz w:val="22"/>
          <w:szCs w:val="22"/>
        </w:rPr>
      </w:pPr>
    </w:p>
    <w:p w:rsidR="00294827" w:rsidRDefault="00294827" w:rsidP="002E3B23">
      <w:pPr>
        <w:pStyle w:val="NoSpacing"/>
        <w:jc w:val="both"/>
        <w:rPr>
          <w:rFonts w:asciiTheme="majorHAnsi" w:hAnsiTheme="majorHAnsi"/>
          <w:sz w:val="22"/>
          <w:szCs w:val="22"/>
        </w:rPr>
      </w:pPr>
    </w:p>
    <w:p w:rsidR="00294827" w:rsidRDefault="002E3B23" w:rsidP="002E3B23">
      <w:pPr>
        <w:pStyle w:val="NoSpacing"/>
        <w:jc w:val="both"/>
        <w:rPr>
          <w:rFonts w:asciiTheme="majorHAnsi" w:hAnsiTheme="majorHAnsi"/>
          <w:iCs/>
          <w:sz w:val="22"/>
          <w:szCs w:val="22"/>
        </w:rPr>
      </w:pPr>
      <w:r w:rsidRPr="00D459FB">
        <w:rPr>
          <w:rFonts w:asciiTheme="majorHAnsi" w:hAnsiTheme="majorHAnsi"/>
          <w:iCs/>
          <w:sz w:val="22"/>
          <w:szCs w:val="22"/>
        </w:rPr>
        <w:lastRenderedPageBreak/>
        <w:t xml:space="preserve"> Any increase in the rate of taxes &amp; duties beyond delivery period will be to your account</w:t>
      </w:r>
      <w:r w:rsidRPr="00D459FB">
        <w:rPr>
          <w:rFonts w:asciiTheme="majorHAnsi" w:hAnsiTheme="majorHAnsi"/>
          <w:sz w:val="22"/>
          <w:szCs w:val="22"/>
        </w:rPr>
        <w:t>.</w:t>
      </w:r>
      <w:r w:rsidRPr="00D459FB">
        <w:rPr>
          <w:rFonts w:asciiTheme="majorHAnsi" w:hAnsiTheme="majorHAnsi"/>
          <w:iCs/>
          <w:sz w:val="22"/>
          <w:szCs w:val="22"/>
        </w:rPr>
        <w:t xml:space="preserve">    </w:t>
      </w:r>
    </w:p>
    <w:p w:rsidR="002E3B23" w:rsidRPr="00D459FB" w:rsidRDefault="002E3B23" w:rsidP="002E3B23">
      <w:pPr>
        <w:pStyle w:val="NoSpacing"/>
        <w:jc w:val="both"/>
        <w:rPr>
          <w:rFonts w:asciiTheme="majorHAnsi" w:hAnsiTheme="majorHAnsi"/>
          <w:iCs/>
          <w:sz w:val="22"/>
          <w:szCs w:val="22"/>
        </w:rPr>
      </w:pPr>
      <w:r w:rsidRPr="00D459FB">
        <w:rPr>
          <w:rFonts w:asciiTheme="majorHAnsi" w:hAnsiTheme="majorHAnsi"/>
          <w:iCs/>
          <w:sz w:val="22"/>
          <w:szCs w:val="22"/>
        </w:rPr>
        <w:t xml:space="preserve"> </w:t>
      </w:r>
      <w:proofErr w:type="gramStart"/>
      <w:r w:rsidRPr="00D459FB">
        <w:rPr>
          <w:rFonts w:asciiTheme="majorHAnsi" w:hAnsiTheme="majorHAnsi"/>
          <w:b/>
          <w:sz w:val="22"/>
          <w:szCs w:val="22"/>
          <w:u w:val="single"/>
        </w:rPr>
        <w:t>NOTE :</w:t>
      </w:r>
      <w:proofErr w:type="gramEnd"/>
      <w:r w:rsidRPr="00D459FB">
        <w:rPr>
          <w:rFonts w:asciiTheme="majorHAnsi" w:hAnsiTheme="majorHAnsi"/>
          <w:b/>
          <w:sz w:val="22"/>
          <w:szCs w:val="22"/>
          <w:u w:val="single"/>
        </w:rPr>
        <w:t xml:space="preserve"> Safe arrival of materials shall be your responsibility. </w:t>
      </w:r>
    </w:p>
    <w:p w:rsidR="002E3B23" w:rsidRPr="00D459FB" w:rsidRDefault="002E3B23" w:rsidP="002E3B23">
      <w:pPr>
        <w:pStyle w:val="NoSpacing"/>
        <w:jc w:val="both"/>
        <w:rPr>
          <w:rFonts w:asciiTheme="majorHAnsi" w:hAnsiTheme="majorHAnsi"/>
          <w:b/>
          <w:sz w:val="22"/>
          <w:szCs w:val="22"/>
        </w:rPr>
      </w:pPr>
      <w:r w:rsidRPr="00D459FB">
        <w:rPr>
          <w:rFonts w:asciiTheme="majorHAnsi" w:hAnsiTheme="majorHAnsi"/>
          <w:sz w:val="22"/>
          <w:szCs w:val="22"/>
        </w:rPr>
        <w:t xml:space="preserve">6. </w:t>
      </w:r>
      <w:r w:rsidRPr="00D459FB">
        <w:rPr>
          <w:rFonts w:asciiTheme="majorHAnsi" w:hAnsiTheme="majorHAnsi"/>
          <w:b/>
          <w:sz w:val="22"/>
          <w:szCs w:val="22"/>
        </w:rPr>
        <w:t>Security Money</w:t>
      </w:r>
      <w:r w:rsidRPr="00D459FB">
        <w:rPr>
          <w:rFonts w:asciiTheme="majorHAnsi" w:hAnsiTheme="majorHAnsi"/>
          <w:sz w:val="22"/>
          <w:szCs w:val="22"/>
        </w:rPr>
        <w:t>:  Not Applicable as order value is less than Rs 1.00 Lakhs.</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7. </w:t>
      </w:r>
      <w:r w:rsidRPr="00D459FB">
        <w:rPr>
          <w:rFonts w:asciiTheme="majorHAnsi" w:hAnsiTheme="majorHAnsi"/>
          <w:b/>
          <w:sz w:val="22"/>
          <w:szCs w:val="22"/>
        </w:rPr>
        <w:t>Inspection</w:t>
      </w:r>
      <w:r w:rsidRPr="00D459FB">
        <w:rPr>
          <w:rFonts w:asciiTheme="majorHAnsi" w:hAnsiTheme="majorHAnsi"/>
          <w:sz w:val="22"/>
          <w:szCs w:val="22"/>
        </w:rPr>
        <w:t xml:space="preserve"> – Final inspection shall be carried out at the consignee end after receipt of materials. </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8.   </w:t>
      </w:r>
      <w:r w:rsidRPr="00D459FB">
        <w:rPr>
          <w:rFonts w:asciiTheme="majorHAnsi" w:hAnsiTheme="majorHAnsi"/>
          <w:b/>
          <w:sz w:val="22"/>
          <w:szCs w:val="22"/>
        </w:rPr>
        <w:t>Transit Insurance</w:t>
      </w:r>
      <w:r w:rsidRPr="00D459FB">
        <w:rPr>
          <w:rFonts w:asciiTheme="majorHAnsi" w:hAnsiTheme="majorHAnsi"/>
          <w:sz w:val="22"/>
          <w:szCs w:val="22"/>
        </w:rPr>
        <w:t xml:space="preserve"> – Shall be arranged and covered by you for safe arrival of the materials   to the consignee end at your cost and risk.</w:t>
      </w:r>
    </w:p>
    <w:p w:rsidR="002E3B23" w:rsidRPr="00D459FB" w:rsidRDefault="002E3B23" w:rsidP="002E3B23">
      <w:pPr>
        <w:pStyle w:val="NoSpacing"/>
        <w:jc w:val="both"/>
        <w:rPr>
          <w:rFonts w:asciiTheme="majorHAnsi" w:hAnsiTheme="majorHAnsi"/>
          <w:b/>
          <w:sz w:val="22"/>
          <w:szCs w:val="22"/>
        </w:rPr>
      </w:pPr>
      <w:r w:rsidRPr="00D459FB">
        <w:rPr>
          <w:rFonts w:asciiTheme="majorHAnsi" w:hAnsiTheme="majorHAnsi"/>
          <w:sz w:val="22"/>
          <w:szCs w:val="22"/>
        </w:rPr>
        <w:t xml:space="preserve">9. </w:t>
      </w:r>
      <w:r w:rsidRPr="00D459FB">
        <w:rPr>
          <w:rFonts w:asciiTheme="majorHAnsi" w:hAnsiTheme="majorHAnsi"/>
          <w:b/>
          <w:sz w:val="22"/>
          <w:szCs w:val="22"/>
        </w:rPr>
        <w:t xml:space="preserve">PENALTY FOR FAILURE TO SUPPLY IN TIME: </w:t>
      </w:r>
      <w:r w:rsidRPr="00D459FB">
        <w:rPr>
          <w:rFonts w:asciiTheme="majorHAnsi" w:hAnsiTheme="majorHAnsi"/>
          <w:sz w:val="22"/>
          <w:szCs w:val="22"/>
        </w:rPr>
        <w:t>The delivery of stores stipulated in Purchase order shall be deemed to be of the essence of the contract and delivery of the stores must be completed by the date specified. No materials should be supplied beyond the specified delivery period, unless specific approval has been obtained from the purchaser.</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In the event of failure to deliver the stores within the stipulated date/ period in accordance with the samples and/or specification mentioned is the supply order, and in the event of breach of any terms and conditions mentioned in the supply order. Bharat Coking Coal Limited reserves the right:</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a) To recover from successful tenderer, as agreed liquidated damages, a sum not less than 0.5% (half percentage) of the price of the stores which successful tenderer has not been able to supply (for this purpose part of a unit supplied will not be considered) as aforesaid for each week or part of a week during which the delivery of such stores may be in arrears limited to 10%. Where felt necessary the limit of 10% can be increased to 15% at the discretion of Head of the Materials Management Division </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b) To purchase elsewhere, after due notice to the successful tenderer on the account and at the risk of the defaulting supplier the stores not supplied or others of a similar description without canceling the supply order in respect of consignment not yet due </w:t>
      </w:r>
    </w:p>
    <w:p w:rsidR="002E3B23" w:rsidRPr="00D459FB" w:rsidRDefault="002E3B23" w:rsidP="002E3B23">
      <w:pPr>
        <w:pStyle w:val="NoSpacing"/>
        <w:jc w:val="both"/>
        <w:rPr>
          <w:rFonts w:asciiTheme="majorHAnsi" w:hAnsiTheme="majorHAnsi"/>
          <w:sz w:val="22"/>
          <w:szCs w:val="22"/>
        </w:rPr>
      </w:pPr>
      <w:proofErr w:type="gramStart"/>
      <w:r w:rsidRPr="00D459FB">
        <w:rPr>
          <w:rFonts w:asciiTheme="majorHAnsi" w:hAnsiTheme="majorHAnsi"/>
          <w:sz w:val="22"/>
          <w:szCs w:val="22"/>
        </w:rPr>
        <w:t>for</w:t>
      </w:r>
      <w:proofErr w:type="gramEnd"/>
      <w:r w:rsidRPr="00D459FB">
        <w:rPr>
          <w:rFonts w:asciiTheme="majorHAnsi" w:hAnsiTheme="majorHAnsi"/>
          <w:sz w:val="22"/>
          <w:szCs w:val="22"/>
        </w:rPr>
        <w:t xml:space="preserve"> supply or</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c) To cancel the supply order or a portion thereof, and if so desired to purchase the store at the risk and cost of the defaulting supplier and also</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d) To extend the period of delivery with or without penalty as may be considered fit and proper. The penalty, if imposed shall not be more than the agreed liquidated damages referred to in clause (a) above.</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e) To </w:t>
      </w:r>
      <w:proofErr w:type="spellStart"/>
      <w:r w:rsidRPr="00D459FB">
        <w:rPr>
          <w:rFonts w:asciiTheme="majorHAnsi" w:hAnsiTheme="majorHAnsi"/>
          <w:sz w:val="22"/>
          <w:szCs w:val="22"/>
        </w:rPr>
        <w:t>encash</w:t>
      </w:r>
      <w:proofErr w:type="spellEnd"/>
      <w:r w:rsidRPr="00D459FB">
        <w:rPr>
          <w:rFonts w:asciiTheme="majorHAnsi" w:hAnsiTheme="majorHAnsi"/>
          <w:sz w:val="22"/>
          <w:szCs w:val="22"/>
        </w:rPr>
        <w:t xml:space="preserve"> any Bank guarantee which is available for recovery of the penalty or</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f) To forfeit the security deposit full or in part. </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g) Whenever under the contract a sum of money is recoverable from and payable by the supplier, BCCL shall be entitled to recover such sum by  appropriating , in part or whole by deducting any sum or which at any time thereafter  may be due to the successful tenderer in this or any other contract with Bharat Coking Coal Ltd. or any subsidiary of Coal India Ltd. Should this sum be not sufficient to cover the full amount recoverable, the successful tenderer shall pay   BCCL  on demand the remaining amount. The supplier shall not be entitled to any gain under this clause.</w:t>
      </w:r>
    </w:p>
    <w:p w:rsidR="002E3B23" w:rsidRPr="00D459FB" w:rsidRDefault="002E3B23" w:rsidP="002E3B23">
      <w:pPr>
        <w:pStyle w:val="NoSpacing"/>
        <w:jc w:val="both"/>
        <w:rPr>
          <w:rFonts w:asciiTheme="majorHAnsi" w:hAnsiTheme="majorHAnsi"/>
          <w:b/>
          <w:sz w:val="22"/>
          <w:szCs w:val="22"/>
        </w:rPr>
      </w:pPr>
      <w:r w:rsidRPr="00D459FB">
        <w:rPr>
          <w:rFonts w:asciiTheme="majorHAnsi" w:hAnsiTheme="majorHAnsi"/>
          <w:sz w:val="22"/>
          <w:szCs w:val="22"/>
        </w:rPr>
        <w:t xml:space="preserve">10. </w:t>
      </w:r>
      <w:r w:rsidRPr="00D459FB">
        <w:rPr>
          <w:rFonts w:asciiTheme="majorHAnsi" w:hAnsiTheme="majorHAnsi"/>
          <w:b/>
          <w:sz w:val="22"/>
          <w:szCs w:val="22"/>
        </w:rPr>
        <w:t>PRICE FALL CLAUSE:</w:t>
      </w:r>
      <w:r w:rsidRPr="00D459FB">
        <w:rPr>
          <w:rFonts w:asciiTheme="majorHAnsi" w:hAnsiTheme="majorHAnsi"/>
          <w:sz w:val="22"/>
          <w:szCs w:val="22"/>
        </w:rPr>
        <w:t xml:space="preserve"> </w:t>
      </w:r>
      <w:proofErr w:type="spellStart"/>
      <w:r w:rsidRPr="00D459FB">
        <w:rPr>
          <w:rFonts w:asciiTheme="majorHAnsi" w:hAnsiTheme="majorHAnsi"/>
          <w:sz w:val="22"/>
          <w:szCs w:val="22"/>
        </w:rPr>
        <w:t>i</w:t>
      </w:r>
      <w:proofErr w:type="spellEnd"/>
      <w:r w:rsidRPr="00D459FB">
        <w:rPr>
          <w:rFonts w:asciiTheme="majorHAnsi" w:hAnsiTheme="majorHAnsi"/>
          <w:sz w:val="22"/>
          <w:szCs w:val="22"/>
        </w:rPr>
        <w:t>)The prices charged for the stores supplied under the contract by the supplier shall in no event exceed the lowest price at which the supplier offer to sell the stores of identical description to any other organization  from date of offer  till  completion of supply under the contract</w:t>
      </w:r>
    </w:p>
    <w:p w:rsidR="002E3B23"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 ii) If at any time during the </w:t>
      </w:r>
      <w:proofErr w:type="spellStart"/>
      <w:r w:rsidRPr="00D459FB">
        <w:rPr>
          <w:rFonts w:asciiTheme="majorHAnsi" w:hAnsiTheme="majorHAnsi"/>
          <w:sz w:val="22"/>
          <w:szCs w:val="22"/>
        </w:rPr>
        <w:t>said</w:t>
      </w:r>
      <w:proofErr w:type="spellEnd"/>
      <w:r w:rsidRPr="00D459FB">
        <w:rPr>
          <w:rFonts w:asciiTheme="majorHAnsi" w:hAnsiTheme="majorHAnsi"/>
          <w:sz w:val="22"/>
          <w:szCs w:val="22"/>
        </w:rPr>
        <w:t xml:space="preserve"> period the supplier offers lower  sale price of such stores  to any other organization at a price lower than the price chargeable under this contract, the supplier shall forthwith notify such reduction or sale to the consignee concerned under intimation to CGM(MM),Bharat Coking Coal Limited , Commercial Block , Level –III , Koyla Bhawan , Koyla Nagar ,  Dhanbad and the price payable under the contract for the stores supplied after the date of coming into force of such reduction or sale, shall stand correspondingly reduced. The above stipulated will not, however apply to exports by the supplier.</w:t>
      </w:r>
    </w:p>
    <w:p w:rsidR="00294827" w:rsidRPr="00D459FB" w:rsidRDefault="00294827" w:rsidP="002E3B23">
      <w:pPr>
        <w:pStyle w:val="NoSpacing"/>
        <w:jc w:val="both"/>
        <w:rPr>
          <w:rFonts w:asciiTheme="majorHAnsi" w:hAnsiTheme="majorHAnsi"/>
          <w:sz w:val="22"/>
          <w:szCs w:val="22"/>
        </w:rPr>
      </w:pP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lastRenderedPageBreak/>
        <w:t xml:space="preserve">11. </w:t>
      </w:r>
      <w:r w:rsidRPr="00D459FB">
        <w:rPr>
          <w:rFonts w:asciiTheme="majorHAnsi" w:hAnsiTheme="majorHAnsi"/>
          <w:b/>
          <w:sz w:val="22"/>
          <w:szCs w:val="22"/>
        </w:rPr>
        <w:t>Submission of Bills</w:t>
      </w:r>
      <w:r w:rsidRPr="00D459FB">
        <w:rPr>
          <w:rFonts w:asciiTheme="majorHAnsi" w:hAnsiTheme="majorHAnsi"/>
          <w:sz w:val="22"/>
          <w:szCs w:val="22"/>
        </w:rPr>
        <w:t xml:space="preserve">- Pre –receipted stamped original bill for 100% value in four copies along with, delivery </w:t>
      </w:r>
      <w:proofErr w:type="spellStart"/>
      <w:r w:rsidRPr="00D459FB">
        <w:rPr>
          <w:rFonts w:asciiTheme="majorHAnsi" w:hAnsiTheme="majorHAnsi"/>
          <w:sz w:val="22"/>
          <w:szCs w:val="22"/>
        </w:rPr>
        <w:t>challan</w:t>
      </w:r>
      <w:proofErr w:type="spellEnd"/>
      <w:r w:rsidRPr="00D459FB">
        <w:rPr>
          <w:rFonts w:asciiTheme="majorHAnsi" w:hAnsiTheme="majorHAnsi"/>
          <w:sz w:val="22"/>
          <w:szCs w:val="22"/>
        </w:rPr>
        <w:t xml:space="preserve"> in original, Guarantee/ Warranty certificate, and other relevant documents should be submitted to the Paying Authority through Consignee only.</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12.</w:t>
      </w:r>
      <w:r w:rsidRPr="00D459FB">
        <w:rPr>
          <w:rFonts w:asciiTheme="majorHAnsi" w:hAnsiTheme="majorHAnsi"/>
          <w:b/>
          <w:sz w:val="22"/>
          <w:szCs w:val="22"/>
        </w:rPr>
        <w:t>Guarantee /Warranty</w:t>
      </w:r>
      <w:r w:rsidRPr="00D459FB">
        <w:rPr>
          <w:rFonts w:asciiTheme="majorHAnsi" w:hAnsiTheme="majorHAnsi"/>
          <w:sz w:val="22"/>
          <w:szCs w:val="22"/>
        </w:rPr>
        <w:t xml:space="preserve"> – Materials supplied should be guaranteed for a period of 12(twelve) months from the date of use or 18 months from the date of receipt and acceptance at consignee end whichever is earlier against any manufacturing defects / workmanship / inferior quality. Any defect observed on this account shall be attended within 07 days from the date of receipt of report and replace the materials within 21 days free of cost.</w:t>
      </w:r>
    </w:p>
    <w:p w:rsidR="002E3B23" w:rsidRPr="00D459FB" w:rsidRDefault="002E3B23" w:rsidP="002E3B23">
      <w:pPr>
        <w:pStyle w:val="NoSpacing"/>
        <w:jc w:val="both"/>
        <w:rPr>
          <w:rFonts w:asciiTheme="majorHAnsi" w:hAnsiTheme="majorHAnsi"/>
          <w:b/>
          <w:sz w:val="22"/>
          <w:szCs w:val="22"/>
        </w:rPr>
      </w:pPr>
      <w:r w:rsidRPr="00D459FB">
        <w:rPr>
          <w:rFonts w:asciiTheme="majorHAnsi" w:hAnsiTheme="majorHAnsi"/>
          <w:sz w:val="22"/>
          <w:szCs w:val="22"/>
        </w:rPr>
        <w:t>13</w:t>
      </w:r>
      <w:proofErr w:type="gramStart"/>
      <w:r w:rsidRPr="00D459FB">
        <w:rPr>
          <w:rFonts w:asciiTheme="majorHAnsi" w:hAnsiTheme="majorHAnsi"/>
          <w:sz w:val="22"/>
          <w:szCs w:val="22"/>
        </w:rPr>
        <w:t>.</w:t>
      </w:r>
      <w:r w:rsidRPr="00D459FB">
        <w:rPr>
          <w:rFonts w:asciiTheme="majorHAnsi" w:hAnsiTheme="majorHAnsi"/>
          <w:b/>
          <w:sz w:val="22"/>
          <w:szCs w:val="22"/>
        </w:rPr>
        <w:t>Packing</w:t>
      </w:r>
      <w:proofErr w:type="gramEnd"/>
      <w:r w:rsidRPr="00D459FB">
        <w:rPr>
          <w:rFonts w:asciiTheme="majorHAnsi" w:hAnsiTheme="majorHAnsi"/>
          <w:sz w:val="22"/>
          <w:szCs w:val="22"/>
        </w:rPr>
        <w:t>: Consignment shall be supplied in suitable standard proper packing</w:t>
      </w:r>
      <w:r w:rsidRPr="00D459FB">
        <w:rPr>
          <w:rFonts w:asciiTheme="majorHAnsi" w:hAnsiTheme="majorHAnsi"/>
          <w:b/>
          <w:sz w:val="22"/>
          <w:szCs w:val="22"/>
        </w:rPr>
        <w:t xml:space="preserve">. </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14.</w:t>
      </w:r>
      <w:r w:rsidRPr="00D459FB">
        <w:rPr>
          <w:rFonts w:asciiTheme="majorHAnsi" w:hAnsiTheme="majorHAnsi"/>
          <w:b/>
          <w:sz w:val="22"/>
          <w:szCs w:val="22"/>
        </w:rPr>
        <w:t>Force Majeure Clause</w:t>
      </w:r>
      <w:r w:rsidRPr="00D459FB">
        <w:rPr>
          <w:rFonts w:asciiTheme="majorHAnsi" w:hAnsiTheme="majorHAnsi"/>
          <w:sz w:val="22"/>
          <w:szCs w:val="22"/>
        </w:rPr>
        <w:t xml:space="preserve"> – If the execution of the supply order is delayed beyond the period stipulated in the  supply order as a result of out-break of hostilities, declaration of an embargo/ curfew or blockade or fire , flood, acts of nature or any other contingency beyond the supplier’s control due to act of God  then BCCL  may allow such </w:t>
      </w:r>
    </w:p>
    <w:p w:rsidR="002E3B23" w:rsidRPr="00D459FB" w:rsidRDefault="002E3B23" w:rsidP="002E3B23">
      <w:pPr>
        <w:pStyle w:val="NoSpacing"/>
        <w:jc w:val="both"/>
        <w:rPr>
          <w:rFonts w:asciiTheme="majorHAnsi" w:hAnsiTheme="majorHAnsi"/>
          <w:sz w:val="22"/>
          <w:szCs w:val="22"/>
        </w:rPr>
      </w:pPr>
      <w:proofErr w:type="gramStart"/>
      <w:r w:rsidRPr="00D459FB">
        <w:rPr>
          <w:rFonts w:asciiTheme="majorHAnsi" w:hAnsiTheme="majorHAnsi"/>
          <w:sz w:val="22"/>
          <w:szCs w:val="22"/>
        </w:rPr>
        <w:t>additional</w:t>
      </w:r>
      <w:proofErr w:type="gramEnd"/>
      <w:r w:rsidRPr="00D459FB">
        <w:rPr>
          <w:rFonts w:asciiTheme="majorHAnsi" w:hAnsiTheme="majorHAnsi"/>
          <w:sz w:val="22"/>
          <w:szCs w:val="22"/>
        </w:rPr>
        <w:t xml:space="preserve"> time by extending the delivery period , as it considers to be justified by the circumstances of the case and its decision shall be final. </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15. </w:t>
      </w:r>
      <w:r w:rsidRPr="00D459FB">
        <w:rPr>
          <w:rFonts w:asciiTheme="majorHAnsi" w:hAnsiTheme="majorHAnsi"/>
          <w:b/>
          <w:sz w:val="22"/>
          <w:szCs w:val="22"/>
        </w:rPr>
        <w:t xml:space="preserve">Consignee </w:t>
      </w:r>
      <w:r w:rsidRPr="00D459FB">
        <w:rPr>
          <w:rFonts w:asciiTheme="majorHAnsi" w:hAnsiTheme="majorHAnsi"/>
          <w:sz w:val="22"/>
          <w:szCs w:val="22"/>
        </w:rPr>
        <w:t>– Depot Officer, Ekra Central Stores, BCCL, Dhanbad</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16. </w:t>
      </w:r>
      <w:r w:rsidRPr="00D459FB">
        <w:rPr>
          <w:rFonts w:asciiTheme="majorHAnsi" w:hAnsiTheme="majorHAnsi"/>
          <w:b/>
          <w:sz w:val="22"/>
          <w:szCs w:val="22"/>
        </w:rPr>
        <w:t>Paying Authority</w:t>
      </w:r>
      <w:r w:rsidRPr="00D459FB">
        <w:rPr>
          <w:rFonts w:asciiTheme="majorHAnsi" w:hAnsiTheme="majorHAnsi"/>
          <w:sz w:val="22"/>
          <w:szCs w:val="22"/>
        </w:rPr>
        <w:t xml:space="preserve">- </w:t>
      </w:r>
      <w:proofErr w:type="gramStart"/>
      <w:r w:rsidRPr="00D459FB">
        <w:rPr>
          <w:rFonts w:asciiTheme="majorHAnsi" w:hAnsiTheme="majorHAnsi"/>
          <w:sz w:val="22"/>
          <w:szCs w:val="22"/>
        </w:rPr>
        <w:t>GM(</w:t>
      </w:r>
      <w:proofErr w:type="gramEnd"/>
      <w:r w:rsidRPr="00D459FB">
        <w:rPr>
          <w:rFonts w:asciiTheme="majorHAnsi" w:hAnsiTheme="majorHAnsi"/>
          <w:sz w:val="22"/>
          <w:szCs w:val="22"/>
        </w:rPr>
        <w:t>F) MM, Koyla Bhawan.</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17. </w:t>
      </w:r>
      <w:r w:rsidRPr="00D459FB">
        <w:rPr>
          <w:rFonts w:asciiTheme="majorHAnsi" w:hAnsiTheme="majorHAnsi"/>
          <w:b/>
          <w:sz w:val="22"/>
          <w:szCs w:val="22"/>
        </w:rPr>
        <w:t>Issue of Road Permit</w:t>
      </w:r>
      <w:r w:rsidRPr="00D459FB">
        <w:rPr>
          <w:rFonts w:asciiTheme="majorHAnsi" w:hAnsiTheme="majorHAnsi"/>
          <w:sz w:val="22"/>
          <w:szCs w:val="22"/>
        </w:rPr>
        <w:t>: If required, may be obtained from consignee directly under intimation to this office.</w:t>
      </w:r>
    </w:p>
    <w:p w:rsidR="002E3B23" w:rsidRPr="00D459FB" w:rsidRDefault="002E3B23" w:rsidP="002E3B23">
      <w:pPr>
        <w:pStyle w:val="NoSpacing"/>
        <w:jc w:val="both"/>
        <w:rPr>
          <w:rFonts w:asciiTheme="majorHAnsi" w:hAnsiTheme="majorHAnsi"/>
          <w:b/>
          <w:sz w:val="22"/>
          <w:szCs w:val="22"/>
        </w:rPr>
      </w:pPr>
      <w:r w:rsidRPr="00D459FB">
        <w:rPr>
          <w:rFonts w:asciiTheme="majorHAnsi" w:hAnsiTheme="majorHAnsi"/>
          <w:b/>
          <w:sz w:val="22"/>
          <w:szCs w:val="22"/>
        </w:rPr>
        <w:t>18</w:t>
      </w:r>
      <w:proofErr w:type="gramStart"/>
      <w:r w:rsidRPr="00D459FB">
        <w:rPr>
          <w:rFonts w:asciiTheme="majorHAnsi" w:hAnsiTheme="majorHAnsi"/>
          <w:b/>
          <w:sz w:val="22"/>
          <w:szCs w:val="22"/>
        </w:rPr>
        <w:t>.ALL</w:t>
      </w:r>
      <w:proofErr w:type="gramEnd"/>
      <w:r w:rsidRPr="00D459FB">
        <w:rPr>
          <w:rFonts w:asciiTheme="majorHAnsi" w:hAnsiTheme="majorHAnsi"/>
          <w:b/>
          <w:sz w:val="22"/>
          <w:szCs w:val="22"/>
        </w:rPr>
        <w:t xml:space="preserve"> DISPUTES ARE SUBJECT TO DHANBAD COURT AND JHARKHAND HIGH COURT JURISDICTION ONLY.</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ALL OTHER TERMS &amp; CONDITIONS AND TECHNICAL SPECIFICATIONS ALONG WITH SCOPE OF SUPPLY WILL STRICTLY BE AS PER OUR NIT.</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This contract is concluded with the issuance of this order. We are enclosing 2 copies of the Purchase order, one of which should be returned to us duly stamped and signed. </w:t>
      </w:r>
      <w:proofErr w:type="gramStart"/>
      <w:r w:rsidRPr="00D459FB">
        <w:rPr>
          <w:rFonts w:asciiTheme="majorHAnsi" w:hAnsiTheme="majorHAnsi"/>
          <w:sz w:val="22"/>
          <w:szCs w:val="22"/>
        </w:rPr>
        <w:t>These issues with the approval of the Competent Authority.</w:t>
      </w:r>
      <w:proofErr w:type="gramEnd"/>
    </w:p>
    <w:p w:rsidR="002E3B23" w:rsidRPr="00D459FB" w:rsidRDefault="002E3B23" w:rsidP="002E3B23">
      <w:pPr>
        <w:pStyle w:val="NoSpacing"/>
        <w:jc w:val="both"/>
        <w:rPr>
          <w:rFonts w:asciiTheme="majorHAnsi" w:hAnsiTheme="majorHAnsi"/>
          <w:sz w:val="22"/>
          <w:szCs w:val="22"/>
        </w:rPr>
      </w:pP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ab/>
      </w:r>
      <w:r w:rsidRPr="00D459FB">
        <w:rPr>
          <w:rFonts w:asciiTheme="majorHAnsi" w:hAnsiTheme="majorHAnsi"/>
          <w:sz w:val="22"/>
          <w:szCs w:val="22"/>
        </w:rPr>
        <w:tab/>
        <w:t xml:space="preserve">                                     Yours faithfully,</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ab/>
        <w:t xml:space="preserve">                            </w:t>
      </w:r>
      <w:proofErr w:type="gramStart"/>
      <w:r w:rsidRPr="00D459FB">
        <w:rPr>
          <w:rFonts w:asciiTheme="majorHAnsi" w:hAnsiTheme="majorHAnsi"/>
          <w:sz w:val="22"/>
          <w:szCs w:val="22"/>
        </w:rPr>
        <w:t>For &amp; on behalf of Bharat Coking Coal Ltd.</w:t>
      </w:r>
      <w:proofErr w:type="gramEnd"/>
    </w:p>
    <w:p w:rsidR="002E3B23" w:rsidRPr="00D459FB" w:rsidRDefault="002E3B23" w:rsidP="002E3B23">
      <w:pPr>
        <w:pStyle w:val="NoSpacing"/>
        <w:jc w:val="both"/>
        <w:rPr>
          <w:rFonts w:asciiTheme="majorHAnsi" w:hAnsiTheme="majorHAnsi"/>
          <w:sz w:val="22"/>
          <w:szCs w:val="22"/>
        </w:rPr>
      </w:pPr>
    </w:p>
    <w:p w:rsidR="002E3B23" w:rsidRPr="00D459FB" w:rsidRDefault="002E3B23" w:rsidP="002E3B23">
      <w:pPr>
        <w:pStyle w:val="NoSpacing"/>
        <w:jc w:val="both"/>
        <w:rPr>
          <w:rFonts w:asciiTheme="majorHAnsi" w:hAnsiTheme="majorHAnsi"/>
          <w:sz w:val="22"/>
          <w:szCs w:val="22"/>
        </w:rPr>
      </w:pPr>
    </w:p>
    <w:p w:rsidR="002E3B23" w:rsidRPr="00D459FB" w:rsidRDefault="002E3B23" w:rsidP="002E3B23">
      <w:pPr>
        <w:pStyle w:val="NoSpacing"/>
        <w:jc w:val="both"/>
        <w:rPr>
          <w:rFonts w:asciiTheme="majorHAnsi" w:hAnsiTheme="majorHAnsi"/>
          <w:sz w:val="22"/>
          <w:szCs w:val="22"/>
        </w:rPr>
      </w:pPr>
    </w:p>
    <w:p w:rsidR="002E3B23" w:rsidRPr="00D459FB" w:rsidRDefault="002E3B23" w:rsidP="002E3B23">
      <w:pPr>
        <w:pStyle w:val="NoSpacing"/>
        <w:jc w:val="both"/>
        <w:rPr>
          <w:rFonts w:asciiTheme="majorHAnsi" w:hAnsiTheme="majorHAnsi"/>
          <w:sz w:val="22"/>
          <w:szCs w:val="22"/>
        </w:rPr>
      </w:pP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       </w:t>
      </w:r>
      <w:r w:rsidRPr="00D459FB">
        <w:rPr>
          <w:rFonts w:asciiTheme="majorHAnsi" w:hAnsiTheme="majorHAnsi"/>
          <w:sz w:val="22"/>
          <w:szCs w:val="22"/>
        </w:rPr>
        <w:tab/>
        <w:t xml:space="preserve">M.Mehta                      </w:t>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t>(</w:t>
      </w:r>
      <w:proofErr w:type="spellStart"/>
      <w:r w:rsidRPr="00D459FB">
        <w:rPr>
          <w:rFonts w:asciiTheme="majorHAnsi" w:hAnsiTheme="majorHAnsi"/>
          <w:sz w:val="22"/>
          <w:szCs w:val="22"/>
        </w:rPr>
        <w:t>A.K.Choudhary</w:t>
      </w:r>
      <w:proofErr w:type="spellEnd"/>
      <w:r w:rsidRPr="00D459FB">
        <w:rPr>
          <w:rFonts w:asciiTheme="majorHAnsi" w:hAnsiTheme="majorHAnsi"/>
          <w:sz w:val="22"/>
          <w:szCs w:val="22"/>
        </w:rPr>
        <w:t xml:space="preserve">)                            </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      </w:t>
      </w:r>
      <w:r w:rsidRPr="00D459FB">
        <w:rPr>
          <w:rFonts w:asciiTheme="majorHAnsi" w:hAnsiTheme="majorHAnsi"/>
          <w:sz w:val="22"/>
          <w:szCs w:val="22"/>
        </w:rPr>
        <w:tab/>
      </w:r>
      <w:proofErr w:type="gramStart"/>
      <w:r w:rsidRPr="00D459FB">
        <w:rPr>
          <w:rFonts w:asciiTheme="majorHAnsi" w:hAnsiTheme="majorHAnsi"/>
          <w:sz w:val="22"/>
          <w:szCs w:val="22"/>
        </w:rPr>
        <w:t>AM(</w:t>
      </w:r>
      <w:proofErr w:type="gramEnd"/>
      <w:r w:rsidRPr="00D459FB">
        <w:rPr>
          <w:rFonts w:asciiTheme="majorHAnsi" w:hAnsiTheme="majorHAnsi"/>
          <w:sz w:val="22"/>
          <w:szCs w:val="22"/>
        </w:rPr>
        <w:t xml:space="preserve">MM)                </w:t>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t xml:space="preserve">    </w:t>
      </w:r>
      <w:r w:rsidRPr="00D459FB">
        <w:rPr>
          <w:rFonts w:asciiTheme="majorHAnsi" w:hAnsiTheme="majorHAnsi"/>
          <w:sz w:val="22"/>
          <w:szCs w:val="22"/>
        </w:rPr>
        <w:tab/>
        <w:t xml:space="preserve">      GM(MM)</w:t>
      </w:r>
    </w:p>
    <w:p w:rsidR="002E3B23" w:rsidRPr="00D459FB" w:rsidRDefault="002E3B23" w:rsidP="002E3B23">
      <w:pPr>
        <w:pStyle w:val="NoSpacing"/>
        <w:jc w:val="both"/>
        <w:rPr>
          <w:rFonts w:asciiTheme="majorHAnsi" w:hAnsiTheme="majorHAnsi"/>
          <w:sz w:val="22"/>
          <w:szCs w:val="22"/>
        </w:rPr>
      </w:pP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INDENT &amp; BC/FC REFERENCE:-</w:t>
      </w:r>
    </w:p>
    <w:p w:rsidR="002E3B23" w:rsidRPr="00D459FB" w:rsidRDefault="002E3B23" w:rsidP="002E3B23">
      <w:pPr>
        <w:pStyle w:val="NoSpacing"/>
        <w:jc w:val="both"/>
        <w:rPr>
          <w:rFonts w:asciiTheme="majorHAnsi" w:hAnsiTheme="majorHAnsi"/>
          <w:sz w:val="22"/>
          <w:szCs w:val="22"/>
        </w:rPr>
      </w:pP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2943"/>
        <w:gridCol w:w="6237"/>
      </w:tblGrid>
      <w:tr w:rsidR="002E3B23" w:rsidRPr="00D459FB" w:rsidTr="00D63330">
        <w:tc>
          <w:tcPr>
            <w:tcW w:w="2943" w:type="dxa"/>
            <w:tcBorders>
              <w:top w:val="single" w:sz="4" w:space="0" w:color="auto"/>
              <w:left w:val="single" w:sz="4" w:space="0" w:color="auto"/>
              <w:bottom w:val="single" w:sz="4" w:space="0" w:color="auto"/>
              <w:right w:val="single" w:sz="4" w:space="0" w:color="auto"/>
            </w:tcBorders>
            <w:hideMark/>
          </w:tcPr>
          <w:p w:rsidR="002E3B23" w:rsidRPr="00D459FB" w:rsidRDefault="002E3B23" w:rsidP="00D63330">
            <w:pPr>
              <w:pStyle w:val="NoSpacing"/>
              <w:spacing w:line="276" w:lineRule="auto"/>
              <w:jc w:val="both"/>
              <w:rPr>
                <w:rFonts w:asciiTheme="majorHAnsi" w:hAnsiTheme="majorHAnsi"/>
                <w:sz w:val="22"/>
                <w:szCs w:val="22"/>
              </w:rPr>
            </w:pPr>
            <w:r w:rsidRPr="00D459FB">
              <w:rPr>
                <w:rFonts w:asciiTheme="majorHAnsi" w:hAnsiTheme="majorHAnsi"/>
                <w:sz w:val="22"/>
                <w:szCs w:val="22"/>
              </w:rPr>
              <w:t>Indent no. and Date</w:t>
            </w:r>
          </w:p>
        </w:tc>
        <w:tc>
          <w:tcPr>
            <w:tcW w:w="6237" w:type="dxa"/>
            <w:tcBorders>
              <w:top w:val="single" w:sz="4" w:space="0" w:color="auto"/>
              <w:left w:val="single" w:sz="4" w:space="0" w:color="auto"/>
              <w:bottom w:val="single" w:sz="4" w:space="0" w:color="auto"/>
              <w:right w:val="single" w:sz="4" w:space="0" w:color="auto"/>
            </w:tcBorders>
            <w:hideMark/>
          </w:tcPr>
          <w:p w:rsidR="002E3B23" w:rsidRPr="00D459FB" w:rsidRDefault="002E3B23" w:rsidP="00D63330">
            <w:pPr>
              <w:pStyle w:val="NoSpacing"/>
              <w:spacing w:line="276" w:lineRule="auto"/>
              <w:jc w:val="both"/>
              <w:rPr>
                <w:rFonts w:asciiTheme="majorHAnsi" w:hAnsiTheme="majorHAnsi"/>
                <w:sz w:val="22"/>
                <w:szCs w:val="22"/>
              </w:rPr>
            </w:pPr>
            <w:r w:rsidRPr="00D459FB">
              <w:rPr>
                <w:rFonts w:asciiTheme="majorHAnsi" w:hAnsiTheme="majorHAnsi"/>
                <w:sz w:val="22"/>
                <w:szCs w:val="22"/>
              </w:rPr>
              <w:t xml:space="preserve"> B.C</w:t>
            </w:r>
            <w:proofErr w:type="gramStart"/>
            <w:r w:rsidRPr="00D459FB">
              <w:rPr>
                <w:rFonts w:asciiTheme="majorHAnsi" w:hAnsiTheme="majorHAnsi"/>
                <w:sz w:val="22"/>
                <w:szCs w:val="22"/>
              </w:rPr>
              <w:t>./</w:t>
            </w:r>
            <w:proofErr w:type="gramEnd"/>
            <w:r w:rsidRPr="00D459FB">
              <w:rPr>
                <w:rFonts w:asciiTheme="majorHAnsi" w:hAnsiTheme="majorHAnsi"/>
                <w:sz w:val="22"/>
                <w:szCs w:val="22"/>
              </w:rPr>
              <w:t xml:space="preserve">FC no. &amp; </w:t>
            </w:r>
            <w:proofErr w:type="spellStart"/>
            <w:r w:rsidRPr="00D459FB">
              <w:rPr>
                <w:rFonts w:asciiTheme="majorHAnsi" w:hAnsiTheme="majorHAnsi"/>
                <w:sz w:val="22"/>
                <w:szCs w:val="22"/>
              </w:rPr>
              <w:t>dt</w:t>
            </w:r>
            <w:proofErr w:type="spellEnd"/>
            <w:r w:rsidRPr="00D459FB">
              <w:rPr>
                <w:rFonts w:asciiTheme="majorHAnsi" w:hAnsiTheme="majorHAnsi"/>
                <w:sz w:val="22"/>
                <w:szCs w:val="22"/>
              </w:rPr>
              <w:t>.</w:t>
            </w:r>
          </w:p>
        </w:tc>
      </w:tr>
      <w:tr w:rsidR="002E3B23" w:rsidRPr="00D459FB" w:rsidTr="00D63330">
        <w:trPr>
          <w:trHeight w:val="1016"/>
        </w:trPr>
        <w:tc>
          <w:tcPr>
            <w:tcW w:w="2943" w:type="dxa"/>
            <w:tcBorders>
              <w:top w:val="single" w:sz="4" w:space="0" w:color="auto"/>
              <w:left w:val="single" w:sz="4" w:space="0" w:color="auto"/>
              <w:bottom w:val="single" w:sz="4" w:space="0" w:color="auto"/>
              <w:right w:val="single" w:sz="4" w:space="0" w:color="auto"/>
            </w:tcBorders>
            <w:hideMark/>
          </w:tcPr>
          <w:p w:rsidR="002E3B23" w:rsidRPr="00D459FB" w:rsidRDefault="002E3B23" w:rsidP="00D63330">
            <w:pPr>
              <w:pStyle w:val="NoSpacing"/>
              <w:spacing w:line="276" w:lineRule="auto"/>
              <w:jc w:val="both"/>
              <w:rPr>
                <w:rFonts w:asciiTheme="majorHAnsi" w:hAnsiTheme="majorHAnsi"/>
                <w:sz w:val="22"/>
                <w:szCs w:val="22"/>
              </w:rPr>
            </w:pPr>
            <w:r w:rsidRPr="00D459FB">
              <w:rPr>
                <w:rFonts w:asciiTheme="majorHAnsi" w:hAnsiTheme="majorHAnsi"/>
                <w:sz w:val="22"/>
                <w:szCs w:val="22"/>
              </w:rPr>
              <w:t>Indent No</w:t>
            </w:r>
            <w:proofErr w:type="gramStart"/>
            <w:r w:rsidRPr="00D459FB">
              <w:rPr>
                <w:rFonts w:asciiTheme="majorHAnsi" w:hAnsiTheme="majorHAnsi"/>
                <w:sz w:val="22"/>
                <w:szCs w:val="22"/>
              </w:rPr>
              <w:t>:-</w:t>
            </w:r>
            <w:proofErr w:type="gramEnd"/>
            <w:r w:rsidRPr="00D459FB">
              <w:rPr>
                <w:rFonts w:asciiTheme="majorHAnsi" w:hAnsiTheme="majorHAnsi"/>
                <w:sz w:val="22"/>
                <w:szCs w:val="22"/>
              </w:rPr>
              <w:t xml:space="preserve"> NIL dated 20.02.2010.</w:t>
            </w:r>
          </w:p>
          <w:p w:rsidR="002E3B23" w:rsidRPr="00D459FB" w:rsidRDefault="002E3B23" w:rsidP="00D63330">
            <w:pPr>
              <w:pStyle w:val="NoSpacing"/>
              <w:spacing w:line="276" w:lineRule="auto"/>
              <w:jc w:val="both"/>
              <w:rPr>
                <w:rFonts w:asciiTheme="majorHAnsi" w:hAnsiTheme="majorHAnsi"/>
                <w:sz w:val="22"/>
                <w:szCs w:val="22"/>
              </w:rPr>
            </w:pPr>
            <w:r w:rsidRPr="00D459FB">
              <w:rPr>
                <w:rFonts w:asciiTheme="majorHAnsi" w:hAnsiTheme="majorHAnsi"/>
                <w:sz w:val="22"/>
                <w:szCs w:val="22"/>
              </w:rPr>
              <w:t>IR No</w:t>
            </w:r>
            <w:proofErr w:type="gramStart"/>
            <w:r w:rsidRPr="00D459FB">
              <w:rPr>
                <w:rFonts w:asciiTheme="majorHAnsi" w:hAnsiTheme="majorHAnsi"/>
                <w:sz w:val="22"/>
                <w:szCs w:val="22"/>
              </w:rPr>
              <w:t>:-</w:t>
            </w:r>
            <w:proofErr w:type="gramEnd"/>
            <w:r w:rsidRPr="00D459FB">
              <w:rPr>
                <w:rFonts w:asciiTheme="majorHAnsi" w:hAnsiTheme="majorHAnsi"/>
                <w:sz w:val="22"/>
                <w:szCs w:val="22"/>
              </w:rPr>
              <w:t xml:space="preserve"> 570140 dated 23/12/2010.</w:t>
            </w:r>
          </w:p>
        </w:tc>
        <w:tc>
          <w:tcPr>
            <w:tcW w:w="6237" w:type="dxa"/>
            <w:tcBorders>
              <w:top w:val="single" w:sz="4" w:space="0" w:color="auto"/>
              <w:left w:val="single" w:sz="4" w:space="0" w:color="auto"/>
              <w:bottom w:val="single" w:sz="4" w:space="0" w:color="auto"/>
              <w:right w:val="single" w:sz="4" w:space="0" w:color="auto"/>
            </w:tcBorders>
            <w:hideMark/>
          </w:tcPr>
          <w:p w:rsidR="002E3B23" w:rsidRPr="00D459FB" w:rsidRDefault="002E3B23" w:rsidP="00D63330">
            <w:pPr>
              <w:pStyle w:val="NoSpacing"/>
              <w:spacing w:line="276" w:lineRule="auto"/>
              <w:jc w:val="both"/>
              <w:rPr>
                <w:rFonts w:asciiTheme="majorHAnsi" w:hAnsiTheme="majorHAnsi"/>
                <w:sz w:val="22"/>
                <w:szCs w:val="22"/>
                <w:lang w:val="en-AU"/>
              </w:rPr>
            </w:pPr>
            <w:r w:rsidRPr="00D459FB">
              <w:rPr>
                <w:rFonts w:asciiTheme="majorHAnsi" w:hAnsiTheme="majorHAnsi"/>
                <w:sz w:val="22"/>
                <w:szCs w:val="22"/>
              </w:rPr>
              <w:t>BC No:- BCCL/C &amp; B/CAP/</w:t>
            </w:r>
            <w:proofErr w:type="spellStart"/>
            <w:r w:rsidRPr="00D459FB">
              <w:rPr>
                <w:rFonts w:asciiTheme="majorHAnsi" w:hAnsiTheme="majorHAnsi"/>
                <w:sz w:val="22"/>
                <w:szCs w:val="22"/>
              </w:rPr>
              <w:t>Reg</w:t>
            </w:r>
            <w:proofErr w:type="spellEnd"/>
            <w:r w:rsidRPr="00D459FB">
              <w:rPr>
                <w:rFonts w:asciiTheme="majorHAnsi" w:hAnsiTheme="majorHAnsi"/>
                <w:sz w:val="22"/>
                <w:szCs w:val="22"/>
              </w:rPr>
              <w:t xml:space="preserve"> PN-27/SN-08/</w:t>
            </w:r>
            <w:proofErr w:type="spellStart"/>
            <w:r w:rsidRPr="00D459FB">
              <w:rPr>
                <w:rFonts w:asciiTheme="majorHAnsi" w:hAnsiTheme="majorHAnsi"/>
                <w:sz w:val="22"/>
                <w:szCs w:val="22"/>
              </w:rPr>
              <w:t>eBC</w:t>
            </w:r>
            <w:proofErr w:type="spellEnd"/>
            <w:r w:rsidRPr="00D459FB">
              <w:rPr>
                <w:rFonts w:asciiTheme="majorHAnsi" w:hAnsiTheme="majorHAnsi"/>
                <w:sz w:val="22"/>
                <w:szCs w:val="22"/>
              </w:rPr>
              <w:t xml:space="preserve">  no 74 dated 14.06.2013 for Rs  </w:t>
            </w:r>
            <w:r w:rsidRPr="00D459FB">
              <w:rPr>
                <w:rFonts w:asciiTheme="majorHAnsi" w:hAnsiTheme="majorHAnsi"/>
                <w:sz w:val="22"/>
                <w:szCs w:val="22"/>
                <w:lang w:val="en-AU"/>
              </w:rPr>
              <w:t>49,770.00</w:t>
            </w:r>
          </w:p>
          <w:p w:rsidR="002E3B23" w:rsidRPr="00D459FB" w:rsidRDefault="002E3B23" w:rsidP="00D63330">
            <w:pPr>
              <w:pStyle w:val="NoSpacing"/>
              <w:spacing w:line="276" w:lineRule="auto"/>
              <w:jc w:val="both"/>
              <w:rPr>
                <w:rFonts w:asciiTheme="majorHAnsi" w:hAnsiTheme="majorHAnsi"/>
                <w:sz w:val="22"/>
                <w:szCs w:val="22"/>
                <w:lang w:val="en-AU"/>
              </w:rPr>
            </w:pPr>
            <w:r w:rsidRPr="00D459FB">
              <w:rPr>
                <w:rFonts w:asciiTheme="majorHAnsi" w:hAnsiTheme="majorHAnsi"/>
                <w:sz w:val="22"/>
                <w:szCs w:val="22"/>
                <w:lang w:val="en-AU"/>
              </w:rPr>
              <w:t>CAP 13-14, HEAD: P&amp;M (SAFETY)</w:t>
            </w:r>
          </w:p>
          <w:p w:rsidR="002E3B23" w:rsidRPr="00D459FB" w:rsidRDefault="002E3B23" w:rsidP="00D63330">
            <w:pPr>
              <w:pStyle w:val="NoSpacing"/>
              <w:spacing w:line="276" w:lineRule="auto"/>
              <w:jc w:val="both"/>
              <w:rPr>
                <w:rFonts w:asciiTheme="majorHAnsi" w:hAnsiTheme="majorHAnsi"/>
                <w:sz w:val="22"/>
                <w:szCs w:val="22"/>
              </w:rPr>
            </w:pPr>
          </w:p>
          <w:p w:rsidR="002E3B23" w:rsidRPr="00D459FB" w:rsidRDefault="002E3B23" w:rsidP="00D63330">
            <w:pPr>
              <w:pStyle w:val="NoSpacing"/>
              <w:spacing w:line="276" w:lineRule="auto"/>
              <w:jc w:val="both"/>
              <w:rPr>
                <w:rFonts w:asciiTheme="majorHAnsi" w:hAnsiTheme="majorHAnsi"/>
                <w:sz w:val="22"/>
                <w:szCs w:val="22"/>
              </w:rPr>
            </w:pPr>
            <w:r w:rsidRPr="00D459FB">
              <w:rPr>
                <w:rFonts w:asciiTheme="majorHAnsi" w:hAnsiTheme="majorHAnsi"/>
                <w:sz w:val="22"/>
                <w:szCs w:val="22"/>
              </w:rPr>
              <w:t xml:space="preserve">e-FC No:- 47 dated  28.06.2013 (HQ ) for Rs </w:t>
            </w:r>
            <w:r w:rsidRPr="00D459FB">
              <w:rPr>
                <w:rFonts w:asciiTheme="majorHAnsi" w:hAnsiTheme="majorHAnsi"/>
                <w:sz w:val="22"/>
                <w:szCs w:val="22"/>
                <w:lang w:val="en-AU"/>
              </w:rPr>
              <w:t>49,770.00</w:t>
            </w:r>
          </w:p>
        </w:tc>
      </w:tr>
    </w:tbl>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Copy to:-</w:t>
      </w:r>
    </w:p>
    <w:p w:rsidR="002E3B23" w:rsidRPr="00D459FB" w:rsidRDefault="002E3B23" w:rsidP="002E3B23">
      <w:pPr>
        <w:pStyle w:val="NoSpacing"/>
        <w:numPr>
          <w:ilvl w:val="0"/>
          <w:numId w:val="2"/>
        </w:numPr>
        <w:jc w:val="both"/>
        <w:rPr>
          <w:rFonts w:asciiTheme="majorHAnsi" w:hAnsiTheme="majorHAnsi"/>
          <w:sz w:val="22"/>
          <w:szCs w:val="22"/>
        </w:rPr>
      </w:pPr>
      <w:r w:rsidRPr="00D459FB">
        <w:rPr>
          <w:rFonts w:asciiTheme="majorHAnsi" w:hAnsiTheme="majorHAnsi"/>
          <w:sz w:val="22"/>
          <w:szCs w:val="22"/>
        </w:rPr>
        <w:t>Depot Officer, Ekra Central Stores, BCCL, Dhanbad.</w:t>
      </w:r>
    </w:p>
    <w:p w:rsidR="002E3B23" w:rsidRPr="00D459FB" w:rsidRDefault="002E3B23" w:rsidP="002E3B23">
      <w:pPr>
        <w:pStyle w:val="NoSpacing"/>
        <w:numPr>
          <w:ilvl w:val="0"/>
          <w:numId w:val="2"/>
        </w:numPr>
        <w:jc w:val="both"/>
        <w:rPr>
          <w:rFonts w:asciiTheme="majorHAnsi" w:hAnsiTheme="majorHAnsi"/>
          <w:sz w:val="22"/>
          <w:szCs w:val="22"/>
        </w:rPr>
      </w:pPr>
      <w:proofErr w:type="gramStart"/>
      <w:r w:rsidRPr="00D459FB">
        <w:rPr>
          <w:rFonts w:asciiTheme="majorHAnsi" w:hAnsiTheme="majorHAnsi"/>
          <w:sz w:val="22"/>
          <w:szCs w:val="22"/>
        </w:rPr>
        <w:t>GM(</w:t>
      </w:r>
      <w:proofErr w:type="gramEnd"/>
      <w:r w:rsidRPr="00D459FB">
        <w:rPr>
          <w:rFonts w:asciiTheme="majorHAnsi" w:hAnsiTheme="majorHAnsi"/>
          <w:sz w:val="22"/>
          <w:szCs w:val="22"/>
        </w:rPr>
        <w:t>F) MM, Koyla Bhawan .</w:t>
      </w:r>
    </w:p>
    <w:p w:rsidR="002E3B23" w:rsidRPr="00D459FB" w:rsidRDefault="002E3B23" w:rsidP="002E3B23">
      <w:pPr>
        <w:pStyle w:val="NoSpacing"/>
        <w:numPr>
          <w:ilvl w:val="0"/>
          <w:numId w:val="2"/>
        </w:numPr>
        <w:jc w:val="both"/>
        <w:rPr>
          <w:rFonts w:asciiTheme="majorHAnsi" w:hAnsiTheme="majorHAnsi"/>
          <w:sz w:val="22"/>
          <w:szCs w:val="22"/>
        </w:rPr>
      </w:pPr>
      <w:r w:rsidRPr="00D459FB">
        <w:rPr>
          <w:rFonts w:asciiTheme="majorHAnsi" w:hAnsiTheme="majorHAnsi"/>
          <w:sz w:val="22"/>
          <w:szCs w:val="22"/>
        </w:rPr>
        <w:t>GM I/C (S&amp;R), Level- VI, Koyla Bhawan.</w:t>
      </w:r>
    </w:p>
    <w:p w:rsidR="002E3B23" w:rsidRPr="00D459FB" w:rsidRDefault="002E3B23" w:rsidP="002E3B23">
      <w:pPr>
        <w:pStyle w:val="ListParagraph"/>
        <w:numPr>
          <w:ilvl w:val="0"/>
          <w:numId w:val="2"/>
        </w:numPr>
        <w:contextualSpacing/>
        <w:jc w:val="both"/>
        <w:rPr>
          <w:rFonts w:asciiTheme="majorHAnsi" w:hAnsiTheme="majorHAnsi"/>
          <w:sz w:val="22"/>
          <w:szCs w:val="22"/>
        </w:rPr>
      </w:pPr>
      <w:r w:rsidRPr="00D459FB">
        <w:rPr>
          <w:rFonts w:asciiTheme="majorHAnsi" w:hAnsiTheme="majorHAnsi"/>
          <w:sz w:val="22"/>
          <w:szCs w:val="22"/>
        </w:rPr>
        <w:t>Justice Ashok Kumar Chakraborty (Retd</w:t>
      </w:r>
      <w:proofErr w:type="gramStart"/>
      <w:r w:rsidRPr="00D459FB">
        <w:rPr>
          <w:rFonts w:asciiTheme="majorHAnsi" w:hAnsiTheme="majorHAnsi"/>
          <w:sz w:val="22"/>
          <w:szCs w:val="22"/>
        </w:rPr>
        <w:t>) ,</w:t>
      </w:r>
      <w:proofErr w:type="gramEnd"/>
      <w:r w:rsidRPr="00D459FB">
        <w:rPr>
          <w:rFonts w:asciiTheme="majorHAnsi" w:hAnsiTheme="majorHAnsi"/>
          <w:bCs/>
          <w:sz w:val="22"/>
          <w:szCs w:val="22"/>
        </w:rPr>
        <w:t>BB-69, Sector-I, Salt Lake, Kolkata-700064.</w:t>
      </w:r>
    </w:p>
    <w:p w:rsidR="002E3B23" w:rsidRPr="00D459FB" w:rsidRDefault="002E3B23" w:rsidP="002E3B23">
      <w:pPr>
        <w:pStyle w:val="NoSpacing"/>
        <w:numPr>
          <w:ilvl w:val="0"/>
          <w:numId w:val="2"/>
        </w:numPr>
        <w:jc w:val="both"/>
        <w:rPr>
          <w:rFonts w:asciiTheme="majorHAnsi" w:hAnsiTheme="majorHAnsi"/>
          <w:sz w:val="22"/>
          <w:szCs w:val="22"/>
        </w:rPr>
      </w:pPr>
      <w:proofErr w:type="gramStart"/>
      <w:r w:rsidRPr="00D459FB">
        <w:rPr>
          <w:rFonts w:asciiTheme="majorHAnsi" w:hAnsiTheme="majorHAnsi"/>
          <w:sz w:val="22"/>
          <w:szCs w:val="22"/>
        </w:rPr>
        <w:t>MM(</w:t>
      </w:r>
      <w:proofErr w:type="gramEnd"/>
      <w:r w:rsidRPr="00D459FB">
        <w:rPr>
          <w:rFonts w:asciiTheme="majorHAnsi" w:hAnsiTheme="majorHAnsi"/>
          <w:sz w:val="22"/>
          <w:szCs w:val="22"/>
        </w:rPr>
        <w:t xml:space="preserve">Tech Cell), MM Div, Koyla Bhawan.    </w:t>
      </w:r>
    </w:p>
    <w:p w:rsidR="002E3B23" w:rsidRPr="00D459FB" w:rsidRDefault="002E3B23" w:rsidP="002E3B23">
      <w:pPr>
        <w:pStyle w:val="NoSpacing"/>
        <w:numPr>
          <w:ilvl w:val="0"/>
          <w:numId w:val="2"/>
        </w:numPr>
        <w:jc w:val="both"/>
        <w:rPr>
          <w:rFonts w:asciiTheme="majorHAnsi" w:hAnsiTheme="majorHAnsi"/>
          <w:sz w:val="22"/>
          <w:szCs w:val="22"/>
        </w:rPr>
      </w:pPr>
      <w:r w:rsidRPr="00D459FB">
        <w:rPr>
          <w:rFonts w:asciiTheme="majorHAnsi" w:hAnsiTheme="majorHAnsi"/>
          <w:sz w:val="22"/>
          <w:szCs w:val="22"/>
        </w:rPr>
        <w:t>Master File/Office Copy.</w:t>
      </w:r>
    </w:p>
    <w:p w:rsidR="002E3B23" w:rsidRDefault="002E3B23" w:rsidP="00294827">
      <w:pPr>
        <w:pStyle w:val="NoSpacing"/>
        <w:numPr>
          <w:ilvl w:val="0"/>
          <w:numId w:val="2"/>
        </w:numPr>
        <w:jc w:val="both"/>
        <w:rPr>
          <w:rFonts w:asciiTheme="majorHAnsi" w:hAnsiTheme="majorHAnsi"/>
          <w:sz w:val="22"/>
          <w:szCs w:val="22"/>
        </w:rPr>
      </w:pPr>
      <w:r w:rsidRPr="00D459FB">
        <w:rPr>
          <w:rFonts w:asciiTheme="majorHAnsi" w:hAnsiTheme="majorHAnsi"/>
          <w:sz w:val="22"/>
          <w:szCs w:val="22"/>
        </w:rPr>
        <w:t>GM (MM), MCL,NCL,SECL,ECL,WC</w:t>
      </w:r>
      <w:r w:rsidR="00294827">
        <w:rPr>
          <w:rFonts w:asciiTheme="majorHAnsi" w:hAnsiTheme="majorHAnsi"/>
          <w:sz w:val="22"/>
          <w:szCs w:val="22"/>
        </w:rPr>
        <w:t>L</w:t>
      </w:r>
    </w:p>
    <w:p w:rsidR="00294827" w:rsidRPr="00294827" w:rsidRDefault="00294827" w:rsidP="00294827">
      <w:pPr>
        <w:pStyle w:val="NoSpacing"/>
        <w:ind w:left="720"/>
        <w:jc w:val="both"/>
        <w:rPr>
          <w:rFonts w:asciiTheme="majorHAnsi" w:hAnsiTheme="majorHAnsi"/>
          <w:sz w:val="22"/>
          <w:szCs w:val="22"/>
        </w:rPr>
      </w:pPr>
    </w:p>
    <w:p w:rsidR="002E3B23" w:rsidRPr="00D459FB" w:rsidRDefault="002E3B23" w:rsidP="002E3B23">
      <w:pPr>
        <w:jc w:val="both"/>
        <w:rPr>
          <w:rFonts w:asciiTheme="majorHAnsi" w:hAnsiTheme="majorHAnsi"/>
          <w:b/>
          <w:sz w:val="22"/>
          <w:szCs w:val="22"/>
          <w:u w:val="single"/>
        </w:rPr>
      </w:pPr>
      <w:r w:rsidRPr="00D459FB">
        <w:rPr>
          <w:rFonts w:asciiTheme="majorHAnsi" w:hAnsiTheme="majorHAnsi"/>
          <w:sz w:val="22"/>
          <w:szCs w:val="22"/>
        </w:rPr>
        <w:lastRenderedPageBreak/>
        <w:t xml:space="preserve">                                               </w:t>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b/>
          <w:sz w:val="22"/>
          <w:szCs w:val="22"/>
          <w:u w:val="single"/>
        </w:rPr>
        <w:t>ANNEXURE ‘A’</w:t>
      </w:r>
    </w:p>
    <w:p w:rsidR="002E3B23" w:rsidRPr="00D459FB" w:rsidRDefault="002E3B23" w:rsidP="002E3B23">
      <w:pPr>
        <w:jc w:val="both"/>
        <w:rPr>
          <w:rFonts w:asciiTheme="majorHAnsi" w:hAnsiTheme="majorHAnsi"/>
          <w:sz w:val="22"/>
          <w:szCs w:val="22"/>
        </w:rPr>
      </w:pPr>
    </w:p>
    <w:p w:rsidR="002E3B23" w:rsidRPr="00D459FB" w:rsidRDefault="002E3B23" w:rsidP="002E3B23">
      <w:pPr>
        <w:jc w:val="both"/>
        <w:rPr>
          <w:rFonts w:asciiTheme="majorHAnsi" w:hAnsiTheme="majorHAnsi"/>
          <w:sz w:val="22"/>
          <w:szCs w:val="22"/>
          <w:u w:val="single"/>
        </w:rPr>
      </w:pPr>
      <w:r w:rsidRPr="00D459FB">
        <w:rPr>
          <w:rFonts w:asciiTheme="majorHAnsi" w:hAnsiTheme="majorHAnsi"/>
          <w:sz w:val="22"/>
          <w:szCs w:val="22"/>
          <w:u w:val="single"/>
        </w:rPr>
        <w:t xml:space="preserve">Technical Specification </w:t>
      </w:r>
      <w:proofErr w:type="gramStart"/>
      <w:r w:rsidRPr="00D459FB">
        <w:rPr>
          <w:rFonts w:asciiTheme="majorHAnsi" w:hAnsiTheme="majorHAnsi"/>
          <w:sz w:val="22"/>
          <w:szCs w:val="22"/>
          <w:u w:val="single"/>
        </w:rPr>
        <w:t>Of</w:t>
      </w:r>
      <w:proofErr w:type="gramEnd"/>
      <w:r w:rsidRPr="00D459FB">
        <w:rPr>
          <w:rFonts w:asciiTheme="majorHAnsi" w:hAnsiTheme="majorHAnsi"/>
          <w:sz w:val="22"/>
          <w:szCs w:val="22"/>
          <w:u w:val="single"/>
        </w:rPr>
        <w:t xml:space="preserve"> Breath Alcohol Detector/Meter</w:t>
      </w:r>
    </w:p>
    <w:p w:rsidR="002E3B23" w:rsidRPr="00D459FB" w:rsidRDefault="002E3B23" w:rsidP="002E3B23">
      <w:pPr>
        <w:jc w:val="both"/>
        <w:rPr>
          <w:rFonts w:asciiTheme="majorHAnsi" w:hAnsiTheme="majorHAnsi"/>
          <w:sz w:val="22"/>
          <w:szCs w:val="22"/>
        </w:rPr>
      </w:pPr>
    </w:p>
    <w:p w:rsidR="002E3B23" w:rsidRPr="00D459FB" w:rsidRDefault="002E3B23" w:rsidP="002E3B23">
      <w:pPr>
        <w:jc w:val="both"/>
        <w:rPr>
          <w:rFonts w:asciiTheme="majorHAnsi" w:hAnsiTheme="majorHAnsi"/>
          <w:sz w:val="22"/>
          <w:szCs w:val="22"/>
        </w:rPr>
      </w:pPr>
      <w:r w:rsidRPr="00D459FB">
        <w:rPr>
          <w:rFonts w:asciiTheme="majorHAnsi" w:hAnsiTheme="majorHAnsi"/>
          <w:sz w:val="22"/>
          <w:szCs w:val="22"/>
        </w:rPr>
        <w:t>1. The Breath Alcohol Detector/Tester/Meter should be compact and robust in design which can withstand the shock of free fall from hand of the user.</w:t>
      </w:r>
    </w:p>
    <w:p w:rsidR="002E3B23" w:rsidRPr="00D459FB" w:rsidRDefault="002E3B23" w:rsidP="002E3B23">
      <w:pPr>
        <w:jc w:val="both"/>
        <w:rPr>
          <w:rFonts w:asciiTheme="majorHAnsi" w:hAnsiTheme="majorHAnsi"/>
          <w:sz w:val="22"/>
          <w:szCs w:val="22"/>
        </w:rPr>
      </w:pPr>
      <w:r w:rsidRPr="00D459FB">
        <w:rPr>
          <w:rFonts w:asciiTheme="majorHAnsi" w:hAnsiTheme="majorHAnsi"/>
          <w:sz w:val="22"/>
          <w:szCs w:val="22"/>
        </w:rPr>
        <w:t>2. The sensor should be Electrochemical/Semiconductor/Solid State Type.</w:t>
      </w:r>
    </w:p>
    <w:p w:rsidR="002E3B23" w:rsidRPr="00D459FB" w:rsidRDefault="002E3B23" w:rsidP="002E3B23">
      <w:pPr>
        <w:jc w:val="both"/>
        <w:rPr>
          <w:rFonts w:asciiTheme="majorHAnsi" w:hAnsiTheme="majorHAnsi"/>
          <w:sz w:val="22"/>
          <w:szCs w:val="22"/>
        </w:rPr>
      </w:pPr>
      <w:r w:rsidRPr="00D459FB">
        <w:rPr>
          <w:rFonts w:asciiTheme="majorHAnsi" w:hAnsiTheme="majorHAnsi"/>
          <w:sz w:val="22"/>
          <w:szCs w:val="22"/>
        </w:rPr>
        <w:t>3. Accuracy of the instrument should be up to 5%</w:t>
      </w:r>
    </w:p>
    <w:p w:rsidR="002E3B23" w:rsidRPr="00D459FB" w:rsidRDefault="002E3B23" w:rsidP="002E3B23">
      <w:pPr>
        <w:jc w:val="both"/>
        <w:rPr>
          <w:rFonts w:asciiTheme="majorHAnsi" w:hAnsiTheme="majorHAnsi"/>
          <w:sz w:val="22"/>
          <w:szCs w:val="22"/>
        </w:rPr>
      </w:pPr>
      <w:r w:rsidRPr="00D459FB">
        <w:rPr>
          <w:rFonts w:asciiTheme="majorHAnsi" w:hAnsiTheme="majorHAnsi"/>
          <w:sz w:val="22"/>
          <w:szCs w:val="22"/>
        </w:rPr>
        <w:t>4. The Breath Alcohol Detector/Tester/Meter should give digital display of reading.</w:t>
      </w:r>
    </w:p>
    <w:p w:rsidR="002E3B23" w:rsidRPr="00D459FB" w:rsidRDefault="002E3B23" w:rsidP="002E3B23">
      <w:pPr>
        <w:jc w:val="both"/>
        <w:rPr>
          <w:rFonts w:asciiTheme="majorHAnsi" w:hAnsiTheme="majorHAnsi"/>
          <w:sz w:val="22"/>
          <w:szCs w:val="22"/>
        </w:rPr>
      </w:pPr>
      <w:r w:rsidRPr="00D459FB">
        <w:rPr>
          <w:rFonts w:asciiTheme="majorHAnsi" w:hAnsiTheme="majorHAnsi"/>
          <w:sz w:val="22"/>
          <w:szCs w:val="22"/>
        </w:rPr>
        <w:t>5. The range of Breath Alcohol concentration shown by the instruments should be 0.0 to 0.4% (BAC)</w:t>
      </w:r>
    </w:p>
    <w:p w:rsidR="002E3B23" w:rsidRPr="00D459FB" w:rsidRDefault="002E3B23" w:rsidP="002E3B23">
      <w:pPr>
        <w:rPr>
          <w:rFonts w:asciiTheme="majorHAnsi" w:hAnsiTheme="majorHAnsi"/>
          <w:sz w:val="22"/>
          <w:szCs w:val="22"/>
        </w:rPr>
      </w:pPr>
    </w:p>
    <w:p w:rsidR="002E3B23" w:rsidRPr="00D459FB" w:rsidRDefault="002E3B23" w:rsidP="002E3B23">
      <w:pPr>
        <w:rPr>
          <w:rFonts w:asciiTheme="majorHAnsi" w:hAnsiTheme="majorHAnsi"/>
          <w:sz w:val="22"/>
          <w:szCs w:val="22"/>
        </w:rPr>
      </w:pPr>
    </w:p>
    <w:p w:rsidR="002E3B23" w:rsidRPr="00D459FB" w:rsidRDefault="002E3B23" w:rsidP="002E3B23">
      <w:pPr>
        <w:rPr>
          <w:rFonts w:asciiTheme="majorHAnsi" w:hAnsiTheme="majorHAnsi"/>
          <w:sz w:val="22"/>
          <w:szCs w:val="22"/>
        </w:rPr>
      </w:pPr>
    </w:p>
    <w:p w:rsidR="002E3B23" w:rsidRPr="00D459FB" w:rsidRDefault="002E3B23" w:rsidP="002E3B23">
      <w:pPr>
        <w:rPr>
          <w:rFonts w:asciiTheme="majorHAnsi" w:hAnsiTheme="majorHAnsi"/>
          <w:sz w:val="22"/>
          <w:szCs w:val="22"/>
        </w:rPr>
      </w:pP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 </w:t>
      </w:r>
    </w:p>
    <w:p w:rsidR="002E3B23" w:rsidRPr="00D459FB" w:rsidRDefault="002E3B23" w:rsidP="002E3B23">
      <w:pPr>
        <w:pStyle w:val="NoSpacing"/>
        <w:jc w:val="both"/>
        <w:rPr>
          <w:rFonts w:asciiTheme="majorHAnsi" w:hAnsiTheme="majorHAnsi"/>
          <w:sz w:val="22"/>
          <w:szCs w:val="22"/>
        </w:rPr>
      </w:pPr>
      <w:r w:rsidRPr="00D459FB">
        <w:rPr>
          <w:rFonts w:asciiTheme="majorHAnsi" w:hAnsiTheme="majorHAnsi"/>
          <w:sz w:val="22"/>
          <w:szCs w:val="22"/>
        </w:rPr>
        <w:t xml:space="preserve">      </w:t>
      </w:r>
      <w:r w:rsidRPr="00D459FB">
        <w:rPr>
          <w:rFonts w:asciiTheme="majorHAnsi" w:hAnsiTheme="majorHAnsi"/>
          <w:sz w:val="22"/>
          <w:szCs w:val="22"/>
        </w:rPr>
        <w:tab/>
      </w:r>
      <w:proofErr w:type="gramStart"/>
      <w:r w:rsidRPr="00D459FB">
        <w:rPr>
          <w:rFonts w:asciiTheme="majorHAnsi" w:hAnsiTheme="majorHAnsi"/>
          <w:sz w:val="22"/>
          <w:szCs w:val="22"/>
        </w:rPr>
        <w:t>AM(</w:t>
      </w:r>
      <w:proofErr w:type="gramEnd"/>
      <w:r w:rsidRPr="00D459FB">
        <w:rPr>
          <w:rFonts w:asciiTheme="majorHAnsi" w:hAnsiTheme="majorHAnsi"/>
          <w:sz w:val="22"/>
          <w:szCs w:val="22"/>
        </w:rPr>
        <w:t xml:space="preserve">MM)                </w:t>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r>
      <w:r w:rsidRPr="00D459FB">
        <w:rPr>
          <w:rFonts w:asciiTheme="majorHAnsi" w:hAnsiTheme="majorHAnsi"/>
          <w:sz w:val="22"/>
          <w:szCs w:val="22"/>
        </w:rPr>
        <w:tab/>
        <w:t xml:space="preserve">    </w:t>
      </w:r>
      <w:r w:rsidRPr="00D459FB">
        <w:rPr>
          <w:rFonts w:asciiTheme="majorHAnsi" w:hAnsiTheme="majorHAnsi"/>
          <w:sz w:val="22"/>
          <w:szCs w:val="22"/>
        </w:rPr>
        <w:tab/>
        <w:t xml:space="preserve">                  GM(MM)</w:t>
      </w:r>
    </w:p>
    <w:p w:rsidR="0000423E" w:rsidRDefault="0000423E"/>
    <w:sectPr w:rsidR="0000423E" w:rsidSect="000042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234A"/>
    <w:multiLevelType w:val="hybridMultilevel"/>
    <w:tmpl w:val="7DB4E8DC"/>
    <w:lvl w:ilvl="0" w:tplc="90E2D24E">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6A811AC0"/>
    <w:multiLevelType w:val="hybridMultilevel"/>
    <w:tmpl w:val="6BF4E4E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B23"/>
    <w:rsid w:val="0000423E"/>
    <w:rsid w:val="000075A6"/>
    <w:rsid w:val="00294827"/>
    <w:rsid w:val="002E3B23"/>
    <w:rsid w:val="002F056A"/>
    <w:rsid w:val="004D79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240" w:after="20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23"/>
    <w:pPr>
      <w:spacing w:before="0" w:after="0"/>
      <w:ind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B23"/>
    <w:pPr>
      <w:ind w:left="720"/>
    </w:pPr>
  </w:style>
  <w:style w:type="paragraph" w:styleId="NoSpacing">
    <w:name w:val="No Spacing"/>
    <w:uiPriority w:val="1"/>
    <w:qFormat/>
    <w:rsid w:val="002E3B23"/>
    <w:pPr>
      <w:spacing w:before="0" w:after="0"/>
      <w:ind w:firstLine="0"/>
    </w:pPr>
    <w:rPr>
      <w:rFonts w:ascii="Times New Roman" w:eastAsia="Times New Roman" w:hAnsi="Times New Roman" w:cs="Times New Roman"/>
      <w:sz w:val="24"/>
      <w:szCs w:val="24"/>
      <w:lang w:val="en-US"/>
    </w:rPr>
  </w:style>
  <w:style w:type="character" w:styleId="Strong">
    <w:name w:val="Strong"/>
    <w:basedOn w:val="DefaultParagraphFont"/>
    <w:qFormat/>
    <w:rsid w:val="002E3B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1441</Words>
  <Characters>8218</Characters>
  <Application>Microsoft Office Word</Application>
  <DocSecurity>0</DocSecurity>
  <Lines>68</Lines>
  <Paragraphs>19</Paragraphs>
  <ScaleCrop>false</ScaleCrop>
  <Company>HCL Infosystems Limited</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SINHA</dc:creator>
  <cp:keywords/>
  <dc:description/>
  <cp:lastModifiedBy>AJIT SINHA</cp:lastModifiedBy>
  <cp:revision>7</cp:revision>
  <cp:lastPrinted>2013-07-03T07:21:00Z</cp:lastPrinted>
  <dcterms:created xsi:type="dcterms:W3CDTF">2013-07-03T06:57:00Z</dcterms:created>
  <dcterms:modified xsi:type="dcterms:W3CDTF">2013-07-03T07:21:00Z</dcterms:modified>
</cp:coreProperties>
</file>